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6" w:type="pct"/>
        <w:jc w:val="center"/>
        <w:tblLook w:val="0000" w:firstRow="0" w:lastRow="0" w:firstColumn="0" w:lastColumn="0" w:noHBand="0" w:noVBand="0"/>
      </w:tblPr>
      <w:tblGrid>
        <w:gridCol w:w="10041"/>
      </w:tblGrid>
      <w:tr w:rsidR="001B5A0B" w14:paraId="45B7183D" w14:textId="77777777" w:rsidTr="00CD2CD8">
        <w:trPr>
          <w:trHeight w:val="900"/>
          <w:jc w:val="center"/>
        </w:trPr>
        <w:tc>
          <w:tcPr>
            <w:tcW w:w="0" w:type="auto"/>
            <w:tcMar>
              <w:bottom w:w="288" w:type="dxa"/>
            </w:tcMar>
          </w:tcPr>
          <w:p w14:paraId="15C64864" w14:textId="77777777" w:rsidR="0085657D" w:rsidRPr="00580379" w:rsidRDefault="0085657D" w:rsidP="0085657D">
            <w:pPr>
              <w:pStyle w:val="Name"/>
              <w:rPr>
                <w:b/>
              </w:rPr>
            </w:pPr>
            <w:bookmarkStart w:id="0" w:name="_GoBack"/>
            <w:bookmarkEnd w:id="0"/>
            <w:r w:rsidRPr="00580379">
              <w:rPr>
                <w:b/>
              </w:rPr>
              <w:t>David Samore</w:t>
            </w:r>
          </w:p>
          <w:p w14:paraId="72D3E2F7" w14:textId="77777777" w:rsidR="001B5A0B" w:rsidRPr="00D25788" w:rsidRDefault="001B5A0B">
            <w:pPr>
              <w:pStyle w:val="Address1"/>
              <w:rPr>
                <w:i/>
              </w:rPr>
            </w:pPr>
          </w:p>
        </w:tc>
      </w:tr>
    </w:tbl>
    <w:p w14:paraId="66F19A9B" w14:textId="4F99AB55" w:rsidR="006A0866" w:rsidRDefault="001B5A0B" w:rsidP="006A0866">
      <w:pPr>
        <w:pStyle w:val="Heading4"/>
        <w:spacing w:line="240" w:lineRule="auto"/>
        <w:jc w:val="center"/>
        <w:rPr>
          <w:b/>
        </w:rPr>
      </w:pPr>
      <w:r w:rsidRPr="00CD2CD8">
        <w:rPr>
          <w:b/>
        </w:rPr>
        <w:t xml:space="preserve">Wellington, FL 33414 • Phone </w:t>
      </w:r>
      <w:r w:rsidR="0085657D" w:rsidRPr="00CD2CD8">
        <w:rPr>
          <w:b/>
        </w:rPr>
        <w:t xml:space="preserve">(+01) </w:t>
      </w:r>
      <w:r w:rsidRPr="00CD2CD8">
        <w:rPr>
          <w:b/>
        </w:rPr>
        <w:t>561-</w:t>
      </w:r>
      <w:r w:rsidR="00320FD4">
        <w:rPr>
          <w:b/>
        </w:rPr>
        <w:t>308-5329</w:t>
      </w:r>
      <w:r w:rsidR="006A0866">
        <w:rPr>
          <w:b/>
        </w:rPr>
        <w:t xml:space="preserve"> </w:t>
      </w:r>
      <w:r w:rsidR="006A0866" w:rsidRPr="00CD2CD8">
        <w:rPr>
          <w:b/>
        </w:rPr>
        <w:t>•</w:t>
      </w:r>
      <w:r w:rsidR="006A0866">
        <w:rPr>
          <w:b/>
        </w:rPr>
        <w:t xml:space="preserve"> Webpage: davidsamore.com</w:t>
      </w:r>
    </w:p>
    <w:p w14:paraId="0720F0B6" w14:textId="554EB3C5" w:rsidR="001B5A0B" w:rsidRDefault="0085657D" w:rsidP="006A0866">
      <w:pPr>
        <w:pStyle w:val="Heading4"/>
        <w:spacing w:line="240" w:lineRule="auto"/>
        <w:jc w:val="center"/>
        <w:rPr>
          <w:b/>
        </w:rPr>
      </w:pPr>
      <w:r w:rsidRPr="00CD2CD8">
        <w:rPr>
          <w:b/>
        </w:rPr>
        <w:t xml:space="preserve">Email: </w:t>
      </w:r>
      <w:r w:rsidR="006A0866">
        <w:rPr>
          <w:b/>
        </w:rPr>
        <w:t>david@davidsamore</w:t>
      </w:r>
      <w:r w:rsidR="0080665B" w:rsidRPr="00CD2CD8">
        <w:rPr>
          <w:b/>
        </w:rPr>
        <w:t>.c</w:t>
      </w:r>
      <w:r w:rsidR="0025098F" w:rsidRPr="00CD2CD8">
        <w:rPr>
          <w:b/>
        </w:rPr>
        <w:t>o</w:t>
      </w:r>
      <w:r w:rsidR="00A25D80" w:rsidRPr="00CD2CD8">
        <w:rPr>
          <w:b/>
        </w:rPr>
        <w:t>m</w:t>
      </w:r>
      <w:r w:rsidRPr="00CD2CD8">
        <w:rPr>
          <w:b/>
        </w:rPr>
        <w:t xml:space="preserve"> </w:t>
      </w:r>
      <w:r w:rsidR="006A0866" w:rsidRPr="00CD2CD8">
        <w:rPr>
          <w:b/>
        </w:rPr>
        <w:t xml:space="preserve">• </w:t>
      </w:r>
      <w:r w:rsidR="004D4E41" w:rsidRPr="00CD2CD8">
        <w:rPr>
          <w:b/>
        </w:rPr>
        <w:t>@</w:t>
      </w:r>
      <w:proofErr w:type="spellStart"/>
      <w:r w:rsidR="00A25D80" w:rsidRPr="00CD2CD8">
        <w:rPr>
          <w:b/>
        </w:rPr>
        <w:t>david_samore</w:t>
      </w:r>
      <w:proofErr w:type="spellEnd"/>
      <w:r w:rsidR="006A0866">
        <w:rPr>
          <w:b/>
        </w:rPr>
        <w:t xml:space="preserve"> </w:t>
      </w:r>
      <w:r w:rsidR="006A0866" w:rsidRPr="00CD2CD8">
        <w:rPr>
          <w:b/>
        </w:rPr>
        <w:t>•</w:t>
      </w:r>
      <w:r w:rsidR="006A0866">
        <w:rPr>
          <w:b/>
        </w:rPr>
        <w:t xml:space="preserve"> davidsamore.blogspot.com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2"/>
        <w:gridCol w:w="12"/>
        <w:gridCol w:w="78"/>
        <w:gridCol w:w="260"/>
        <w:gridCol w:w="8398"/>
      </w:tblGrid>
      <w:tr w:rsidR="001B5A0B" w14:paraId="719529BE" w14:textId="77777777">
        <w:trPr>
          <w:cantSplit/>
        </w:trPr>
        <w:tc>
          <w:tcPr>
            <w:tcW w:w="9650" w:type="dxa"/>
            <w:gridSpan w:val="5"/>
          </w:tcPr>
          <w:p w14:paraId="15BF23C0" w14:textId="77777777" w:rsidR="004C6B0F" w:rsidRDefault="004C6B0F">
            <w:pPr>
              <w:pStyle w:val="SectionTitle"/>
            </w:pPr>
          </w:p>
          <w:p w14:paraId="60CB47FA" w14:textId="77777777" w:rsidR="001B5A0B" w:rsidRDefault="005359B8">
            <w:pPr>
              <w:pStyle w:val="SectionTitle"/>
            </w:pPr>
            <w:r>
              <w:t>OVERVIEW</w:t>
            </w:r>
          </w:p>
        </w:tc>
      </w:tr>
      <w:tr w:rsidR="001B5A0B" w14:paraId="5FA572CB" w14:textId="77777777">
        <w:tc>
          <w:tcPr>
            <w:tcW w:w="1252" w:type="dxa"/>
            <w:gridSpan w:val="4"/>
          </w:tcPr>
          <w:p w14:paraId="026F5BC2" w14:textId="77777777" w:rsidR="001B5A0B" w:rsidRDefault="001B5A0B"/>
        </w:tc>
        <w:tc>
          <w:tcPr>
            <w:tcW w:w="8398" w:type="dxa"/>
          </w:tcPr>
          <w:p w14:paraId="051FCD2A" w14:textId="74F3A1F2" w:rsidR="005A2375" w:rsidRPr="00122398" w:rsidRDefault="005A2375" w:rsidP="005A2375">
            <w:pPr>
              <w:pStyle w:val="Objective"/>
              <w:rPr>
                <w:rFonts w:ascii="Gill Sans MT" w:hAnsi="Gill Sans MT" w:cs="Tahoma"/>
              </w:rPr>
            </w:pPr>
            <w:r>
              <w:rPr>
                <w:rFonts w:ascii="Gill Sans MT" w:hAnsi="Gill Sans MT"/>
              </w:rPr>
              <w:t>M</w:t>
            </w:r>
            <w:r w:rsidRPr="00122398">
              <w:rPr>
                <w:rFonts w:ascii="Gill Sans MT" w:hAnsi="Gill Sans MT"/>
              </w:rPr>
              <w:t xml:space="preserve">ultilingual </w:t>
            </w:r>
            <w:r w:rsidR="008E5695">
              <w:rPr>
                <w:rFonts w:ascii="Gill Sans MT" w:hAnsi="Gill Sans MT"/>
              </w:rPr>
              <w:t xml:space="preserve">international </w:t>
            </w:r>
            <w:r w:rsidRPr="00122398">
              <w:rPr>
                <w:rFonts w:ascii="Gill Sans MT" w:hAnsi="Gill Sans MT"/>
              </w:rPr>
              <w:t>educat</w:t>
            </w:r>
            <w:r>
              <w:rPr>
                <w:rFonts w:ascii="Gill Sans MT" w:hAnsi="Gill Sans MT"/>
              </w:rPr>
              <w:t>ional leader</w:t>
            </w:r>
            <w:r w:rsidRPr="00122398">
              <w:rPr>
                <w:rFonts w:ascii="Gill Sans MT" w:hAnsi="Gill Sans MT"/>
              </w:rPr>
              <w:t xml:space="preserve"> with </w:t>
            </w:r>
            <w:r w:rsidR="00875654">
              <w:rPr>
                <w:rFonts w:ascii="Gill Sans MT" w:hAnsi="Gill Sans MT"/>
              </w:rPr>
              <w:t>vast e</w:t>
            </w:r>
            <w:r w:rsidR="00C2679A">
              <w:rPr>
                <w:rFonts w:ascii="Gill Sans MT" w:hAnsi="Gill Sans MT"/>
              </w:rPr>
              <w:t>xperience in creat</w:t>
            </w:r>
            <w:r w:rsidR="00A25D80">
              <w:rPr>
                <w:rFonts w:ascii="Gill Sans MT" w:hAnsi="Gill Sans MT"/>
              </w:rPr>
              <w:t>ing and lead</w:t>
            </w:r>
            <w:r w:rsidR="00875654">
              <w:rPr>
                <w:rFonts w:ascii="Gill Sans MT" w:hAnsi="Gill Sans MT"/>
              </w:rPr>
              <w:t xml:space="preserve">ing </w:t>
            </w:r>
            <w:r w:rsidR="008976D7">
              <w:rPr>
                <w:rFonts w:ascii="Gill Sans MT" w:hAnsi="Gill Sans MT"/>
              </w:rPr>
              <w:t xml:space="preserve">globalization and </w:t>
            </w:r>
            <w:r w:rsidR="00875654">
              <w:rPr>
                <w:rFonts w:ascii="Gill Sans MT" w:hAnsi="Gill Sans MT"/>
              </w:rPr>
              <w:t>education abroad opportunities</w:t>
            </w:r>
            <w:r w:rsidR="00A25D80">
              <w:rPr>
                <w:rFonts w:ascii="Gill Sans MT" w:hAnsi="Gill Sans MT"/>
              </w:rPr>
              <w:t>, including student-to-student exchange</w:t>
            </w:r>
            <w:r w:rsidR="004D4E41">
              <w:rPr>
                <w:rFonts w:ascii="Gill Sans MT" w:hAnsi="Gill Sans MT"/>
              </w:rPr>
              <w:t>s</w:t>
            </w:r>
            <w:r w:rsidR="00A25D80">
              <w:rPr>
                <w:rFonts w:ascii="Gill Sans MT" w:hAnsi="Gill Sans MT"/>
              </w:rPr>
              <w:t xml:space="preserve">, </w:t>
            </w:r>
            <w:r w:rsidR="00C2679A">
              <w:rPr>
                <w:rFonts w:ascii="Gill Sans MT" w:hAnsi="Gill Sans MT"/>
              </w:rPr>
              <w:t>international teacher onboarding,</w:t>
            </w:r>
            <w:r w:rsidR="00A25D80">
              <w:rPr>
                <w:rFonts w:ascii="Gill Sans MT" w:hAnsi="Gill Sans MT"/>
              </w:rPr>
              <w:t xml:space="preserve"> </w:t>
            </w:r>
            <w:r w:rsidR="008976D7">
              <w:rPr>
                <w:rFonts w:ascii="Gill Sans MT" w:hAnsi="Gill Sans MT"/>
              </w:rPr>
              <w:t xml:space="preserve">and </w:t>
            </w:r>
            <w:r w:rsidR="00A25D80">
              <w:rPr>
                <w:rFonts w:ascii="Gill Sans MT" w:hAnsi="Gill Sans MT"/>
              </w:rPr>
              <w:t>international educational partnershi</w:t>
            </w:r>
            <w:r w:rsidR="008976D7">
              <w:rPr>
                <w:rFonts w:ascii="Gill Sans MT" w:hAnsi="Gill Sans MT"/>
              </w:rPr>
              <w:t xml:space="preserve">ps. </w:t>
            </w:r>
            <w:r w:rsidR="00C2679A">
              <w:rPr>
                <w:rFonts w:ascii="Gill Sans MT" w:hAnsi="Gill Sans MT"/>
              </w:rPr>
              <w:t xml:space="preserve">Extensive travel and cultural experience on five continents with global </w:t>
            </w:r>
            <w:r w:rsidR="00C2679A" w:rsidRPr="00122398">
              <w:rPr>
                <w:rFonts w:ascii="Gill Sans MT" w:hAnsi="Gill Sans MT"/>
              </w:rPr>
              <w:t xml:space="preserve">administrative </w:t>
            </w:r>
            <w:r w:rsidR="00C2679A">
              <w:rPr>
                <w:rFonts w:ascii="Gill Sans MT" w:hAnsi="Gill Sans MT"/>
              </w:rPr>
              <w:t xml:space="preserve">and </w:t>
            </w:r>
            <w:r w:rsidR="00C2679A" w:rsidRPr="00122398">
              <w:rPr>
                <w:rFonts w:ascii="Gill Sans MT" w:hAnsi="Gill Sans MT"/>
              </w:rPr>
              <w:t xml:space="preserve">teaching experience </w:t>
            </w:r>
            <w:r w:rsidR="00C2679A">
              <w:rPr>
                <w:rFonts w:ascii="Gill Sans MT" w:hAnsi="Gill Sans MT"/>
              </w:rPr>
              <w:t>Pre-K through university.</w:t>
            </w:r>
            <w:r w:rsidR="008976D7">
              <w:rPr>
                <w:rFonts w:ascii="Gill Sans MT" w:hAnsi="Gill Sans MT"/>
              </w:rPr>
              <w:t xml:space="preserve"> </w:t>
            </w:r>
            <w:r w:rsidR="008976D7" w:rsidRPr="008976D7">
              <w:rPr>
                <w:rFonts w:ascii="Gill Sans MT" w:hAnsi="Gill Sans MT"/>
                <w:b/>
              </w:rPr>
              <w:t>2015 Florida Principal of the Year</w:t>
            </w:r>
            <w:r w:rsidR="00320FD4">
              <w:rPr>
                <w:rFonts w:ascii="Gill Sans MT" w:hAnsi="Gill Sans MT"/>
              </w:rPr>
              <w:t>, chosen to serve in 2017</w:t>
            </w:r>
            <w:r w:rsidR="008976D7">
              <w:rPr>
                <w:rFonts w:ascii="Gill Sans MT" w:hAnsi="Gill Sans MT"/>
              </w:rPr>
              <w:t xml:space="preserve"> State Commissioner's Leadership Academy. </w:t>
            </w:r>
            <w:r>
              <w:rPr>
                <w:rFonts w:ascii="Gill Sans MT" w:hAnsi="Gill Sans MT"/>
              </w:rPr>
              <w:t xml:space="preserve">Highly effective </w:t>
            </w:r>
            <w:r w:rsidR="008E5695">
              <w:rPr>
                <w:rFonts w:ascii="Gill Sans MT" w:hAnsi="Gill Sans MT"/>
              </w:rPr>
              <w:t xml:space="preserve">cross-cultural </w:t>
            </w:r>
            <w:r>
              <w:rPr>
                <w:rFonts w:ascii="Gill Sans MT" w:hAnsi="Gill Sans MT"/>
              </w:rPr>
              <w:t>trainer and presente</w:t>
            </w:r>
            <w:r w:rsidR="00C2679A">
              <w:rPr>
                <w:rFonts w:ascii="Gill Sans MT" w:hAnsi="Gill Sans MT"/>
              </w:rPr>
              <w:t>r</w:t>
            </w:r>
            <w:r>
              <w:rPr>
                <w:rFonts w:ascii="Gill Sans MT" w:hAnsi="Gill Sans MT"/>
              </w:rPr>
              <w:t>.</w:t>
            </w:r>
            <w:r w:rsidR="008976D7">
              <w:rPr>
                <w:rFonts w:ascii="Gill Sans MT" w:hAnsi="Gill Sans MT"/>
              </w:rPr>
              <w:t xml:space="preserve"> International educator with IB </w:t>
            </w:r>
            <w:r w:rsidR="00C2679A">
              <w:rPr>
                <w:rFonts w:ascii="Gill Sans MT" w:hAnsi="Gill Sans MT"/>
              </w:rPr>
              <w:t xml:space="preserve">principal and student </w:t>
            </w:r>
            <w:r w:rsidR="008976D7">
              <w:rPr>
                <w:rFonts w:ascii="Gill Sans MT" w:hAnsi="Gill Sans MT"/>
              </w:rPr>
              <w:t>experience.</w:t>
            </w:r>
          </w:p>
          <w:p w14:paraId="300E73C4" w14:textId="77777777" w:rsidR="001B5A0B" w:rsidRDefault="00840852">
            <w:pPr>
              <w:pStyle w:val="SectionSubtitle"/>
            </w:pPr>
            <w:r>
              <w:t xml:space="preserve">INTERNATIONAL </w:t>
            </w:r>
            <w:r w:rsidR="00CF12C0">
              <w:t xml:space="preserve">EDUCATION </w:t>
            </w:r>
            <w:r>
              <w:t>PROGRAM MANAGEMENT</w:t>
            </w:r>
            <w:r w:rsidR="001B5A0B">
              <w:t xml:space="preserve">: </w:t>
            </w:r>
          </w:p>
          <w:p w14:paraId="357BF6D1" w14:textId="77777777" w:rsidR="0035582A" w:rsidRDefault="0035582A" w:rsidP="0035582A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 w:rsidRPr="00EF20C8">
              <w:rPr>
                <w:rFonts w:ascii="Tahoma" w:hAnsi="Tahoma" w:cs="Tahoma"/>
                <w:b/>
                <w:i/>
                <w:iCs/>
              </w:rPr>
              <w:t>Establish</w:t>
            </w:r>
            <w:r>
              <w:rPr>
                <w:rFonts w:ascii="Tahoma" w:hAnsi="Tahoma" w:cs="Tahoma"/>
                <w:b/>
                <w:i/>
                <w:iCs/>
              </w:rPr>
              <w:t>ed</w:t>
            </w:r>
            <w:r w:rsidRPr="00EF20C8">
              <w:rPr>
                <w:rFonts w:ascii="Tahoma" w:hAnsi="Tahoma" w:cs="Tahoma"/>
                <w:b/>
                <w:i/>
                <w:iCs/>
              </w:rPr>
              <w:t>, develop</w:t>
            </w:r>
            <w:r>
              <w:rPr>
                <w:rFonts w:ascii="Tahoma" w:hAnsi="Tahoma" w:cs="Tahoma"/>
                <w:b/>
                <w:i/>
                <w:iCs/>
              </w:rPr>
              <w:t>ed</w:t>
            </w:r>
            <w:r w:rsidRPr="00EF20C8">
              <w:rPr>
                <w:rFonts w:ascii="Tahoma" w:hAnsi="Tahoma" w:cs="Tahoma"/>
                <w:b/>
                <w:i/>
                <w:iCs/>
              </w:rPr>
              <w:t xml:space="preserve"> and maintain</w:t>
            </w:r>
            <w:r>
              <w:rPr>
                <w:rFonts w:ascii="Tahoma" w:hAnsi="Tahoma" w:cs="Tahoma"/>
                <w:b/>
                <w:i/>
                <w:iCs/>
              </w:rPr>
              <w:t>ed</w:t>
            </w:r>
            <w:r w:rsidRPr="00EF20C8">
              <w:rPr>
                <w:rFonts w:ascii="Tahoma" w:hAnsi="Tahoma" w:cs="Tahoma"/>
                <w:b/>
                <w:i/>
                <w:iCs/>
              </w:rPr>
              <w:t xml:space="preserve"> </w:t>
            </w:r>
            <w:r>
              <w:rPr>
                <w:rFonts w:ascii="Tahoma" w:hAnsi="Tahoma" w:cs="Tahoma"/>
                <w:b/>
                <w:i/>
                <w:iCs/>
              </w:rPr>
              <w:t>i</w:t>
            </w:r>
            <w:r w:rsidRPr="00EF20C8">
              <w:rPr>
                <w:rFonts w:ascii="Tahoma" w:hAnsi="Tahoma" w:cs="Tahoma"/>
                <w:b/>
                <w:i/>
                <w:iCs/>
              </w:rPr>
              <w:t xml:space="preserve">nternational </w:t>
            </w:r>
            <w:r>
              <w:rPr>
                <w:rFonts w:ascii="Tahoma" w:hAnsi="Tahoma" w:cs="Tahoma"/>
                <w:b/>
                <w:i/>
                <w:iCs/>
              </w:rPr>
              <w:t>e</w:t>
            </w:r>
            <w:r w:rsidRPr="00EF20C8">
              <w:rPr>
                <w:rFonts w:ascii="Tahoma" w:hAnsi="Tahoma" w:cs="Tahoma"/>
                <w:b/>
                <w:i/>
                <w:iCs/>
              </w:rPr>
              <w:t xml:space="preserve">ducation </w:t>
            </w:r>
            <w:r>
              <w:rPr>
                <w:rFonts w:ascii="Tahoma" w:hAnsi="Tahoma" w:cs="Tahoma"/>
                <w:b/>
                <w:i/>
                <w:iCs/>
              </w:rPr>
              <w:t>initiatives</w:t>
            </w:r>
            <w:r>
              <w:rPr>
                <w:rFonts w:ascii="Tahoma" w:hAnsi="Tahoma" w:cs="Tahoma"/>
                <w:i/>
                <w:iCs/>
              </w:rPr>
              <w:t xml:space="preserve"> </w:t>
            </w:r>
            <w:r>
              <w:rPr>
                <w:rFonts w:ascii="Tahoma" w:hAnsi="Tahoma" w:cs="Tahoma"/>
                <w:iCs/>
              </w:rPr>
              <w:t xml:space="preserve">such as </w:t>
            </w:r>
            <w:r w:rsidR="00A25D80">
              <w:rPr>
                <w:rFonts w:ascii="Tahoma" w:hAnsi="Tahoma" w:cs="Tahoma"/>
                <w:iCs/>
              </w:rPr>
              <w:t xml:space="preserve">global teacher and student exchanges, </w:t>
            </w:r>
            <w:r>
              <w:rPr>
                <w:rFonts w:ascii="Tahoma" w:hAnsi="Tahoma" w:cs="Tahoma"/>
                <w:iCs/>
              </w:rPr>
              <w:t>International Baccalaureate (IB), International Spanish Academy (ISA), collaborated with foreign entities such as the Ministry of Education in Spain; earned IB Diploma in Europe.</w:t>
            </w:r>
            <w:r w:rsidR="0073716C">
              <w:rPr>
                <w:rFonts w:ascii="Tahoma" w:hAnsi="Tahoma" w:cs="Tahoma"/>
                <w:iCs/>
              </w:rPr>
              <w:t xml:space="preserve">  </w:t>
            </w:r>
            <w:r w:rsidR="0060581F">
              <w:rPr>
                <w:rFonts w:ascii="Tahoma" w:hAnsi="Tahoma" w:cs="Tahoma"/>
                <w:iCs/>
              </w:rPr>
              <w:t>Created first Global Citizens Program</w:t>
            </w:r>
            <w:r w:rsidR="00AA6CFC">
              <w:rPr>
                <w:rFonts w:ascii="Tahoma" w:hAnsi="Tahoma" w:cs="Tahoma"/>
                <w:iCs/>
              </w:rPr>
              <w:t xml:space="preserve"> in U.S.</w:t>
            </w:r>
          </w:p>
          <w:p w14:paraId="6FB88B99" w14:textId="77777777" w:rsidR="00561A6E" w:rsidRDefault="00225496" w:rsidP="0039591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</w:rPr>
            </w:pPr>
            <w:r w:rsidRPr="00225496">
              <w:rPr>
                <w:rFonts w:ascii="Tahoma" w:hAnsi="Tahoma" w:cs="Tahoma"/>
                <w:b/>
                <w:i/>
                <w:iCs/>
              </w:rPr>
              <w:t>Culturally competent</w:t>
            </w:r>
            <w:r>
              <w:rPr>
                <w:rFonts w:ascii="Tahoma" w:hAnsi="Tahoma" w:cs="Tahoma"/>
                <w:i/>
                <w:iCs/>
              </w:rPr>
              <w:t xml:space="preserve">: </w:t>
            </w:r>
            <w:r w:rsidRPr="00225496">
              <w:rPr>
                <w:rFonts w:ascii="Tahoma" w:hAnsi="Tahoma" w:cs="Tahoma"/>
                <w:iCs/>
              </w:rPr>
              <w:t>Having traveled, studied and lived widely, fluid in all global environments.</w:t>
            </w:r>
          </w:p>
          <w:p w14:paraId="15D062AC" w14:textId="77777777" w:rsidR="00CF12C0" w:rsidRPr="00225496" w:rsidRDefault="00CC33DF" w:rsidP="00395911">
            <w:pPr>
              <w:numPr>
                <w:ilvl w:val="0"/>
                <w:numId w:val="22"/>
              </w:num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b/>
                <w:i/>
                <w:iCs/>
              </w:rPr>
              <w:t xml:space="preserve">Expert Faculty </w:t>
            </w:r>
            <w:r w:rsidR="00CF12C0" w:rsidRPr="00CF12C0">
              <w:rPr>
                <w:rFonts w:ascii="Tahoma" w:hAnsi="Tahoma" w:cs="Tahoma"/>
                <w:b/>
                <w:i/>
                <w:iCs/>
              </w:rPr>
              <w:t>Traine</w:t>
            </w:r>
            <w:r>
              <w:rPr>
                <w:rFonts w:ascii="Tahoma" w:hAnsi="Tahoma" w:cs="Tahoma"/>
                <w:b/>
                <w:i/>
                <w:iCs/>
              </w:rPr>
              <w:t>r</w:t>
            </w:r>
            <w:r w:rsidR="00CF12C0" w:rsidRPr="00CF12C0">
              <w:rPr>
                <w:rFonts w:ascii="Tahoma" w:hAnsi="Tahoma" w:cs="Tahoma"/>
                <w:b/>
                <w:i/>
                <w:iCs/>
              </w:rPr>
              <w:t xml:space="preserve"> </w:t>
            </w:r>
            <w:r>
              <w:rPr>
                <w:rFonts w:ascii="Tahoma" w:hAnsi="Tahoma" w:cs="Tahoma"/>
                <w:b/>
                <w:i/>
                <w:iCs/>
              </w:rPr>
              <w:t>for</w:t>
            </w:r>
            <w:r w:rsidR="00CF12C0" w:rsidRPr="00CF12C0">
              <w:rPr>
                <w:rFonts w:ascii="Tahoma" w:hAnsi="Tahoma" w:cs="Tahoma"/>
                <w:b/>
                <w:i/>
                <w:iCs/>
              </w:rPr>
              <w:t xml:space="preserve"> cross-cultural competence</w:t>
            </w:r>
            <w:r w:rsidR="00CF12C0">
              <w:rPr>
                <w:rFonts w:ascii="Tahoma" w:hAnsi="Tahoma" w:cs="Tahoma"/>
                <w:iCs/>
              </w:rPr>
              <w:t xml:space="preserve"> for maximum success abroad</w:t>
            </w:r>
            <w:r>
              <w:rPr>
                <w:rFonts w:ascii="Tahoma" w:hAnsi="Tahoma" w:cs="Tahoma"/>
                <w:iCs/>
              </w:rPr>
              <w:t xml:space="preserve"> and student management</w:t>
            </w:r>
            <w:r w:rsidR="00CF12C0">
              <w:rPr>
                <w:rFonts w:ascii="Tahoma" w:hAnsi="Tahoma" w:cs="Tahoma"/>
                <w:iCs/>
              </w:rPr>
              <w:t>.</w:t>
            </w:r>
          </w:p>
          <w:p w14:paraId="76661E26" w14:textId="77777777" w:rsidR="008F0711" w:rsidRPr="0073716C" w:rsidRDefault="008F0711" w:rsidP="00395911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 w:rsidRPr="0073716C">
              <w:rPr>
                <w:rFonts w:ascii="Tahoma" w:hAnsi="Tahoma" w:cs="Tahoma"/>
                <w:b/>
                <w:i/>
                <w:iCs/>
              </w:rPr>
              <w:t xml:space="preserve">Oversight of </w:t>
            </w:r>
            <w:r w:rsidR="00EF0226" w:rsidRPr="0073716C">
              <w:rPr>
                <w:rFonts w:ascii="Tahoma" w:hAnsi="Tahoma" w:cs="Tahoma"/>
                <w:b/>
                <w:i/>
                <w:iCs/>
              </w:rPr>
              <w:t>multiple</w:t>
            </w:r>
            <w:r w:rsidRPr="0073716C">
              <w:rPr>
                <w:rFonts w:ascii="Tahoma" w:hAnsi="Tahoma" w:cs="Tahoma"/>
                <w:b/>
                <w:i/>
                <w:iCs/>
              </w:rPr>
              <w:t xml:space="preserve"> academic disciplines, including humanities, arts, and sciences</w:t>
            </w:r>
            <w:r w:rsidRPr="0073716C">
              <w:rPr>
                <w:rFonts w:ascii="Tahoma" w:hAnsi="Tahoma" w:cs="Tahoma"/>
                <w:i/>
                <w:iCs/>
              </w:rPr>
              <w:t>.</w:t>
            </w:r>
            <w:r w:rsidR="004A5787" w:rsidRPr="0073716C">
              <w:rPr>
                <w:rFonts w:ascii="Tahoma" w:hAnsi="Tahoma" w:cs="Tahoma"/>
                <w:iCs/>
              </w:rPr>
              <w:t xml:space="preserve"> Administrator, teacher and coach of small children through mature learners in affluent and inner-city settings.</w:t>
            </w:r>
          </w:p>
          <w:p w14:paraId="469F8473" w14:textId="77777777" w:rsidR="001B5A0B" w:rsidRDefault="000703CF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b/>
                <w:i/>
                <w:iCs/>
              </w:rPr>
              <w:t>Recruitment of</w:t>
            </w:r>
            <w:r w:rsidR="00A25D80" w:rsidRPr="00A25D80">
              <w:rPr>
                <w:rFonts w:ascii="Tahoma" w:hAnsi="Tahoma" w:cs="Tahoma"/>
                <w:b/>
                <w:i/>
                <w:iCs/>
              </w:rPr>
              <w:t xml:space="preserve"> teachers internationally and domestically</w:t>
            </w:r>
            <w:r w:rsidR="00A25D80">
              <w:rPr>
                <w:rFonts w:ascii="Tahoma" w:hAnsi="Tahoma" w:cs="Tahoma"/>
                <w:b/>
                <w:i/>
                <w:iCs/>
              </w:rPr>
              <w:t xml:space="preserve">. </w:t>
            </w:r>
            <w:r w:rsidR="00A25D80">
              <w:rPr>
                <w:rFonts w:ascii="Tahoma" w:hAnsi="Tahoma" w:cs="Tahoma"/>
                <w:iCs/>
              </w:rPr>
              <w:t>I</w:t>
            </w:r>
            <w:r w:rsidR="00F20FA2">
              <w:rPr>
                <w:rFonts w:ascii="Tahoma" w:hAnsi="Tahoma" w:cs="Tahoma"/>
                <w:iCs/>
              </w:rPr>
              <w:t>n</w:t>
            </w:r>
            <w:r w:rsidR="001F6BD5">
              <w:rPr>
                <w:rFonts w:ascii="Tahoma" w:hAnsi="Tahoma" w:cs="Tahoma"/>
                <w:iCs/>
              </w:rPr>
              <w:t>i</w:t>
            </w:r>
            <w:r w:rsidR="00F20FA2">
              <w:rPr>
                <w:rFonts w:ascii="Tahoma" w:hAnsi="Tahoma" w:cs="Tahoma"/>
                <w:iCs/>
              </w:rPr>
              <w:t xml:space="preserve">tiated, </w:t>
            </w:r>
            <w:r w:rsidR="00EF20C8">
              <w:rPr>
                <w:rFonts w:ascii="Tahoma" w:hAnsi="Tahoma" w:cs="Tahoma"/>
                <w:iCs/>
              </w:rPr>
              <w:t xml:space="preserve">created and implemented </w:t>
            </w:r>
            <w:r w:rsidR="00F20FA2">
              <w:rPr>
                <w:rFonts w:ascii="Tahoma" w:hAnsi="Tahoma" w:cs="Tahoma"/>
                <w:iCs/>
              </w:rPr>
              <w:t xml:space="preserve">leadership and </w:t>
            </w:r>
            <w:r w:rsidR="00EF20C8">
              <w:rPr>
                <w:rFonts w:ascii="Tahoma" w:hAnsi="Tahoma" w:cs="Tahoma"/>
                <w:iCs/>
              </w:rPr>
              <w:t>talent development program</w:t>
            </w:r>
            <w:r w:rsidR="00733270">
              <w:rPr>
                <w:rFonts w:ascii="Tahoma" w:hAnsi="Tahoma" w:cs="Tahoma"/>
                <w:iCs/>
              </w:rPr>
              <w:t>s</w:t>
            </w:r>
            <w:r w:rsidR="00EF20C8">
              <w:rPr>
                <w:rFonts w:ascii="Tahoma" w:hAnsi="Tahoma" w:cs="Tahoma"/>
                <w:iCs/>
              </w:rPr>
              <w:t xml:space="preserve"> </w:t>
            </w:r>
            <w:r w:rsidR="00F20FA2">
              <w:rPr>
                <w:rFonts w:ascii="Tahoma" w:hAnsi="Tahoma" w:cs="Tahoma"/>
                <w:iCs/>
              </w:rPr>
              <w:t>including u</w:t>
            </w:r>
            <w:r w:rsidR="00EF20C8">
              <w:rPr>
                <w:rFonts w:ascii="Tahoma" w:hAnsi="Tahoma" w:cs="Tahoma"/>
                <w:iCs/>
              </w:rPr>
              <w:t>nderrepresented populations; inclusive and extensive enfranchisement of all stakeholders</w:t>
            </w:r>
            <w:r w:rsidR="00F20FA2">
              <w:rPr>
                <w:rFonts w:ascii="Tahoma" w:hAnsi="Tahoma" w:cs="Tahoma"/>
                <w:iCs/>
              </w:rPr>
              <w:t xml:space="preserve"> through </w:t>
            </w:r>
            <w:r w:rsidR="00A25D80">
              <w:rPr>
                <w:rFonts w:ascii="Tahoma" w:hAnsi="Tahoma" w:cs="Tahoma"/>
                <w:iCs/>
              </w:rPr>
              <w:t xml:space="preserve">effective </w:t>
            </w:r>
            <w:r w:rsidR="00F20FA2">
              <w:rPr>
                <w:rFonts w:ascii="Tahoma" w:hAnsi="Tahoma" w:cs="Tahoma"/>
                <w:iCs/>
              </w:rPr>
              <w:t>relationships</w:t>
            </w:r>
            <w:r w:rsidR="00EF20C8">
              <w:rPr>
                <w:rFonts w:ascii="Tahoma" w:hAnsi="Tahoma" w:cs="Tahoma"/>
                <w:iCs/>
              </w:rPr>
              <w:t>.</w:t>
            </w:r>
          </w:p>
          <w:p w14:paraId="70A9184D" w14:textId="77777777" w:rsidR="001B5A0B" w:rsidRPr="00E5681C" w:rsidRDefault="001B5A0B" w:rsidP="00561A6E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 w:rsidRPr="00EF0226">
              <w:rPr>
                <w:rFonts w:ascii="Tahoma" w:hAnsi="Tahoma" w:cs="Tahoma"/>
                <w:b/>
                <w:i/>
                <w:iCs/>
              </w:rPr>
              <w:t xml:space="preserve">Dual </w:t>
            </w:r>
            <w:r w:rsidR="008F0711" w:rsidRPr="00EF0226">
              <w:rPr>
                <w:rFonts w:ascii="Tahoma" w:hAnsi="Tahoma" w:cs="Tahoma"/>
                <w:b/>
                <w:i/>
                <w:iCs/>
              </w:rPr>
              <w:t>l</w:t>
            </w:r>
            <w:r w:rsidRPr="00EF0226">
              <w:rPr>
                <w:rFonts w:ascii="Tahoma" w:hAnsi="Tahoma" w:cs="Tahoma"/>
                <w:b/>
                <w:i/>
                <w:iCs/>
              </w:rPr>
              <w:t xml:space="preserve">anguage </w:t>
            </w:r>
            <w:r w:rsidR="008F0711" w:rsidRPr="00EF0226">
              <w:rPr>
                <w:rFonts w:ascii="Tahoma" w:hAnsi="Tahoma" w:cs="Tahoma"/>
                <w:b/>
                <w:i/>
                <w:iCs/>
              </w:rPr>
              <w:t>i</w:t>
            </w:r>
            <w:r w:rsidRPr="00EF0226">
              <w:rPr>
                <w:rFonts w:ascii="Tahoma" w:hAnsi="Tahoma" w:cs="Tahoma"/>
                <w:b/>
                <w:i/>
                <w:iCs/>
              </w:rPr>
              <w:t xml:space="preserve">mmersion </w:t>
            </w:r>
            <w:r w:rsidR="00EE2C19" w:rsidRPr="00EF0226">
              <w:rPr>
                <w:rFonts w:ascii="Tahoma" w:hAnsi="Tahoma" w:cs="Tahoma"/>
                <w:b/>
                <w:i/>
                <w:iCs/>
              </w:rPr>
              <w:t>e</w:t>
            </w:r>
            <w:r w:rsidRPr="00EF0226">
              <w:rPr>
                <w:rFonts w:ascii="Tahoma" w:hAnsi="Tahoma" w:cs="Tahoma"/>
                <w:b/>
                <w:i/>
                <w:iCs/>
              </w:rPr>
              <w:t>ducation</w:t>
            </w:r>
            <w:r w:rsidR="00733270">
              <w:rPr>
                <w:rFonts w:ascii="Tahoma" w:hAnsi="Tahoma" w:cs="Tahoma"/>
                <w:i/>
                <w:iCs/>
              </w:rPr>
              <w:t>.</w:t>
            </w:r>
            <w:r w:rsidR="00733270">
              <w:rPr>
                <w:rFonts w:ascii="Tahoma" w:hAnsi="Tahoma" w:cs="Tahoma"/>
                <w:iCs/>
              </w:rPr>
              <w:t xml:space="preserve"> </w:t>
            </w:r>
            <w:r w:rsidR="00EF0226">
              <w:rPr>
                <w:rFonts w:ascii="Tahoma" w:hAnsi="Tahoma" w:cs="Tahoma"/>
                <w:iCs/>
              </w:rPr>
              <w:t>Chief administrator for first ISA in U.S. (</w:t>
            </w:r>
            <w:r w:rsidR="00C25D99">
              <w:rPr>
                <w:rFonts w:ascii="Tahoma" w:hAnsi="Tahoma" w:cs="Tahoma"/>
                <w:iCs/>
              </w:rPr>
              <w:t>104</w:t>
            </w:r>
            <w:r w:rsidR="00EF0226">
              <w:rPr>
                <w:rFonts w:ascii="Tahoma" w:hAnsi="Tahoma" w:cs="Tahoma"/>
                <w:iCs/>
              </w:rPr>
              <w:t xml:space="preserve"> in North America, 492 globally); </w:t>
            </w:r>
            <w:r w:rsidR="00C25D99">
              <w:rPr>
                <w:rFonts w:ascii="Tahoma" w:hAnsi="Tahoma" w:cs="Tahoma"/>
                <w:iCs/>
              </w:rPr>
              <w:t>50/50</w:t>
            </w:r>
            <w:r w:rsidR="00EF0226">
              <w:rPr>
                <w:rFonts w:ascii="Tahoma" w:hAnsi="Tahoma" w:cs="Tahoma"/>
                <w:iCs/>
              </w:rPr>
              <w:t xml:space="preserve"> Spanish-English immersion, faculty represents 1</w:t>
            </w:r>
            <w:r w:rsidR="00C25D99">
              <w:rPr>
                <w:rFonts w:ascii="Tahoma" w:hAnsi="Tahoma" w:cs="Tahoma"/>
                <w:iCs/>
              </w:rPr>
              <w:t>6</w:t>
            </w:r>
            <w:r w:rsidR="00EF0226">
              <w:rPr>
                <w:rFonts w:ascii="Tahoma" w:hAnsi="Tahoma" w:cs="Tahoma"/>
                <w:iCs/>
              </w:rPr>
              <w:t xml:space="preserve"> nationalities.</w:t>
            </w:r>
          </w:p>
          <w:p w14:paraId="22162AB9" w14:textId="77777777" w:rsidR="00E5681C" w:rsidRPr="00E5681C" w:rsidRDefault="00E5681C" w:rsidP="00561A6E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Cs/>
              </w:rPr>
              <w:t xml:space="preserve">Highly experienced in </w:t>
            </w:r>
            <w:r w:rsidRPr="00E5681C">
              <w:rPr>
                <w:rFonts w:ascii="Tahoma" w:hAnsi="Tahoma" w:cs="Tahoma"/>
                <w:b/>
                <w:i/>
                <w:iCs/>
              </w:rPr>
              <w:t>policy execution</w:t>
            </w:r>
            <w:r>
              <w:rPr>
                <w:rFonts w:ascii="Tahoma" w:hAnsi="Tahoma" w:cs="Tahoma"/>
                <w:iCs/>
              </w:rPr>
              <w:t xml:space="preserve"> while </w:t>
            </w:r>
            <w:r w:rsidRPr="00E5681C">
              <w:rPr>
                <w:rFonts w:ascii="Tahoma" w:hAnsi="Tahoma" w:cs="Tahoma"/>
                <w:b/>
                <w:i/>
                <w:iCs/>
              </w:rPr>
              <w:t>managing $8 million budget</w:t>
            </w:r>
            <w:r>
              <w:rPr>
                <w:rFonts w:ascii="Tahoma" w:hAnsi="Tahoma" w:cs="Tahoma"/>
                <w:iCs/>
              </w:rPr>
              <w:t>.</w:t>
            </w:r>
          </w:p>
          <w:p w14:paraId="74AB032B" w14:textId="37DD22F6" w:rsidR="003312C4" w:rsidRPr="00E776AF" w:rsidRDefault="00E5681C" w:rsidP="003312C4">
            <w:pPr>
              <w:numPr>
                <w:ilvl w:val="0"/>
                <w:numId w:val="22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Cs/>
              </w:rPr>
              <w:t xml:space="preserve">Extensive experience in </w:t>
            </w:r>
            <w:r w:rsidRPr="00E5681C">
              <w:rPr>
                <w:rFonts w:ascii="Tahoma" w:hAnsi="Tahoma" w:cs="Tahoma"/>
                <w:b/>
                <w:i/>
                <w:iCs/>
              </w:rPr>
              <w:t>staff supervision</w:t>
            </w:r>
            <w:r>
              <w:rPr>
                <w:rFonts w:ascii="Tahoma" w:hAnsi="Tahoma" w:cs="Tahoma"/>
                <w:iCs/>
              </w:rPr>
              <w:t>.</w:t>
            </w:r>
          </w:p>
        </w:tc>
      </w:tr>
      <w:tr w:rsidR="001B5A0B" w14:paraId="3463058F" w14:textId="77777777">
        <w:trPr>
          <w:cantSplit/>
        </w:trPr>
        <w:tc>
          <w:tcPr>
            <w:tcW w:w="9650" w:type="dxa"/>
            <w:gridSpan w:val="5"/>
          </w:tcPr>
          <w:p w14:paraId="6931BE6B" w14:textId="77777777" w:rsidR="001B5A0B" w:rsidRDefault="003312C4">
            <w:pPr>
              <w:pStyle w:val="SectionTitle"/>
            </w:pPr>
            <w:r>
              <w:lastRenderedPageBreak/>
              <w:t>world languages</w:t>
            </w:r>
          </w:p>
        </w:tc>
      </w:tr>
      <w:tr w:rsidR="00CA6144" w14:paraId="6DB09538" w14:textId="77777777" w:rsidTr="00CA6144">
        <w:tc>
          <w:tcPr>
            <w:tcW w:w="902" w:type="dxa"/>
          </w:tcPr>
          <w:p w14:paraId="55D90DFF" w14:textId="77777777" w:rsidR="001B5A0B" w:rsidRDefault="001B5A0B"/>
        </w:tc>
        <w:tc>
          <w:tcPr>
            <w:tcW w:w="8748" w:type="dxa"/>
            <w:gridSpan w:val="4"/>
          </w:tcPr>
          <w:p w14:paraId="02FAE1AE" w14:textId="77777777" w:rsidR="00C37D19" w:rsidRPr="0025089F" w:rsidRDefault="00F41889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3312C4">
              <w:rPr>
                <w:rFonts w:ascii="Tahoma" w:hAnsi="Tahoma" w:cs="Tahoma"/>
                <w:b/>
              </w:rPr>
              <w:t xml:space="preserve">ommand </w:t>
            </w:r>
            <w:r w:rsidR="003312C4" w:rsidRPr="00F41889">
              <w:rPr>
                <w:rFonts w:ascii="Tahoma" w:hAnsi="Tahoma" w:cs="Tahoma"/>
              </w:rPr>
              <w:t>of both</w:t>
            </w:r>
            <w:r w:rsidR="003312C4">
              <w:rPr>
                <w:rFonts w:ascii="Tahoma" w:hAnsi="Tahoma" w:cs="Tahoma"/>
                <w:b/>
              </w:rPr>
              <w:t xml:space="preserve"> </w:t>
            </w:r>
            <w:r w:rsidR="003312C4" w:rsidRPr="00DC5B0D">
              <w:rPr>
                <w:rFonts w:ascii="Tahoma" w:hAnsi="Tahoma" w:cs="Tahoma"/>
                <w:b/>
              </w:rPr>
              <w:t>English</w:t>
            </w:r>
            <w:r w:rsidR="003312C4">
              <w:rPr>
                <w:rFonts w:ascii="Tahoma" w:hAnsi="Tahoma" w:cs="Tahoma"/>
              </w:rPr>
              <w:t xml:space="preserve"> and </w:t>
            </w:r>
            <w:r w:rsidR="003312C4" w:rsidRPr="00DC5B0D">
              <w:rPr>
                <w:rFonts w:ascii="Tahoma" w:hAnsi="Tahoma" w:cs="Tahoma"/>
                <w:b/>
              </w:rPr>
              <w:t>Spanish</w:t>
            </w:r>
            <w:r w:rsidR="003312C4">
              <w:rPr>
                <w:rFonts w:ascii="Tahoma" w:hAnsi="Tahoma" w:cs="Tahoma"/>
              </w:rPr>
              <w:t xml:space="preserve">: </w:t>
            </w:r>
            <w:r w:rsidR="003312C4" w:rsidRPr="00A96FB8">
              <w:rPr>
                <w:rFonts w:ascii="Tahoma" w:hAnsi="Tahoma" w:cs="Tahoma"/>
                <w:i/>
              </w:rPr>
              <w:t>native</w:t>
            </w:r>
            <w:r w:rsidR="003312C4">
              <w:rPr>
                <w:rFonts w:ascii="Tahoma" w:hAnsi="Tahoma" w:cs="Tahoma"/>
                <w:i/>
              </w:rPr>
              <w:t xml:space="preserve"> level</w:t>
            </w:r>
            <w:r w:rsidR="003312C4">
              <w:rPr>
                <w:rFonts w:ascii="Tahoma" w:hAnsi="Tahoma" w:cs="Tahoma"/>
              </w:rPr>
              <w:t xml:space="preserve">; </w:t>
            </w:r>
            <w:r w:rsidR="003312C4" w:rsidRPr="00DC5B0D">
              <w:rPr>
                <w:rFonts w:ascii="Tahoma" w:hAnsi="Tahoma" w:cs="Tahoma"/>
                <w:b/>
              </w:rPr>
              <w:t>French</w:t>
            </w:r>
            <w:r w:rsidR="003312C4">
              <w:rPr>
                <w:rFonts w:ascii="Tahoma" w:hAnsi="Tahoma" w:cs="Tahoma"/>
              </w:rPr>
              <w:t xml:space="preserve"> and </w:t>
            </w:r>
            <w:r w:rsidR="003312C4" w:rsidRPr="00DC5B0D">
              <w:rPr>
                <w:rFonts w:ascii="Tahoma" w:hAnsi="Tahoma" w:cs="Tahoma"/>
                <w:b/>
              </w:rPr>
              <w:t>Italian</w:t>
            </w:r>
            <w:r w:rsidR="003312C4">
              <w:rPr>
                <w:rFonts w:ascii="Tahoma" w:hAnsi="Tahoma" w:cs="Tahoma"/>
              </w:rPr>
              <w:t xml:space="preserve">: </w:t>
            </w:r>
            <w:r w:rsidR="003312C4" w:rsidRPr="00A96FB8">
              <w:rPr>
                <w:rFonts w:ascii="Tahoma" w:hAnsi="Tahoma" w:cs="Tahoma"/>
                <w:i/>
              </w:rPr>
              <w:t>fluent</w:t>
            </w:r>
            <w:r w:rsidR="003312C4">
              <w:rPr>
                <w:rFonts w:ascii="Tahoma" w:hAnsi="Tahoma" w:cs="Tahoma"/>
              </w:rPr>
              <w:t xml:space="preserve">; </w:t>
            </w:r>
            <w:r w:rsidR="003312C4" w:rsidRPr="00DC5B0D">
              <w:rPr>
                <w:rFonts w:ascii="Tahoma" w:hAnsi="Tahoma" w:cs="Tahoma"/>
                <w:b/>
              </w:rPr>
              <w:t>German</w:t>
            </w:r>
            <w:r w:rsidR="003312C4">
              <w:rPr>
                <w:rFonts w:ascii="Tahoma" w:hAnsi="Tahoma" w:cs="Tahoma"/>
              </w:rPr>
              <w:t xml:space="preserve">: </w:t>
            </w:r>
            <w:r w:rsidR="003312C4" w:rsidRPr="00A96FB8">
              <w:rPr>
                <w:rFonts w:ascii="Tahoma" w:hAnsi="Tahoma" w:cs="Tahoma"/>
                <w:i/>
              </w:rPr>
              <w:t>conversational</w:t>
            </w:r>
            <w:r w:rsidR="003312C4">
              <w:rPr>
                <w:rFonts w:ascii="Tahoma" w:hAnsi="Tahoma" w:cs="Tahoma"/>
              </w:rPr>
              <w:t xml:space="preserve">; </w:t>
            </w:r>
            <w:r w:rsidR="003312C4" w:rsidRPr="00DC5B0D">
              <w:rPr>
                <w:rFonts w:ascii="Tahoma" w:hAnsi="Tahoma" w:cs="Tahoma"/>
                <w:b/>
              </w:rPr>
              <w:t>Finnish</w:t>
            </w:r>
            <w:r w:rsidR="003312C4">
              <w:rPr>
                <w:rFonts w:ascii="Tahoma" w:hAnsi="Tahoma" w:cs="Tahoma"/>
              </w:rPr>
              <w:t xml:space="preserve"> and </w:t>
            </w:r>
            <w:r w:rsidR="003312C4" w:rsidRPr="00DC5B0D">
              <w:rPr>
                <w:rFonts w:ascii="Tahoma" w:hAnsi="Tahoma" w:cs="Tahoma"/>
                <w:b/>
              </w:rPr>
              <w:t>Portuguese</w:t>
            </w:r>
            <w:r w:rsidR="003312C4">
              <w:rPr>
                <w:rFonts w:ascii="Tahoma" w:hAnsi="Tahoma" w:cs="Tahoma"/>
              </w:rPr>
              <w:t xml:space="preserve">: </w:t>
            </w:r>
            <w:r w:rsidR="003312C4" w:rsidRPr="00A96FB8">
              <w:rPr>
                <w:rFonts w:ascii="Tahoma" w:hAnsi="Tahoma" w:cs="Tahoma"/>
                <w:i/>
              </w:rPr>
              <w:t>conversant</w:t>
            </w:r>
            <w:r w:rsidR="003312C4">
              <w:rPr>
                <w:rFonts w:ascii="Tahoma" w:hAnsi="Tahoma" w:cs="Tahoma"/>
              </w:rPr>
              <w:t xml:space="preserve">, some </w:t>
            </w:r>
            <w:r w:rsidR="003312C4" w:rsidRPr="008C3B1C">
              <w:rPr>
                <w:rFonts w:ascii="Tahoma" w:hAnsi="Tahoma" w:cs="Tahoma"/>
                <w:b/>
              </w:rPr>
              <w:t>Gujarati</w:t>
            </w:r>
            <w:r w:rsidR="003312C4">
              <w:rPr>
                <w:rFonts w:ascii="Tahoma" w:hAnsi="Tahoma" w:cs="Tahoma"/>
              </w:rPr>
              <w:t>.</w:t>
            </w:r>
          </w:p>
        </w:tc>
      </w:tr>
      <w:tr w:rsidR="001B5A0B" w14:paraId="4351C38E" w14:textId="77777777">
        <w:trPr>
          <w:cantSplit/>
        </w:trPr>
        <w:tc>
          <w:tcPr>
            <w:tcW w:w="9650" w:type="dxa"/>
            <w:gridSpan w:val="5"/>
          </w:tcPr>
          <w:p w14:paraId="2A596A5A" w14:textId="77777777" w:rsidR="001B5A0B" w:rsidRDefault="003312C4">
            <w:pPr>
              <w:pStyle w:val="SectionTitle"/>
            </w:pPr>
            <w:r>
              <w:t>education</w:t>
            </w:r>
          </w:p>
        </w:tc>
      </w:tr>
      <w:tr w:rsidR="00CA6144" w14:paraId="5A09ABE0" w14:textId="77777777" w:rsidTr="00CA6144">
        <w:tc>
          <w:tcPr>
            <w:tcW w:w="902" w:type="dxa"/>
          </w:tcPr>
          <w:p w14:paraId="32C7F5A7" w14:textId="77777777" w:rsidR="001B5A0B" w:rsidRDefault="001B5A0B"/>
        </w:tc>
        <w:tc>
          <w:tcPr>
            <w:tcW w:w="8748" w:type="dxa"/>
            <w:gridSpan w:val="4"/>
          </w:tcPr>
          <w:p w14:paraId="3C27E40E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Florida Atlantic University, Boca Raton, Florida</w:t>
            </w:r>
          </w:p>
          <w:p w14:paraId="6164C580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Ed.D.</w:t>
            </w:r>
            <w:r>
              <w:rPr>
                <w:rFonts w:ascii="Tahoma" w:hAnsi="Tahoma" w:cs="Tahoma"/>
                <w:i/>
                <w:iCs/>
              </w:rPr>
              <w:t>, Educational Leadership</w:t>
            </w:r>
          </w:p>
          <w:p w14:paraId="71F9A639" w14:textId="77777777" w:rsidR="003312C4" w:rsidRDefault="003312C4" w:rsidP="003312C4">
            <w:pPr>
              <w:rPr>
                <w:rFonts w:ascii="Tahoma" w:hAnsi="Tahoma" w:cs="Tahoma"/>
              </w:rPr>
            </w:pPr>
          </w:p>
          <w:p w14:paraId="116ADA09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Florida Atlantic University, Boca Raton, Florida</w:t>
            </w:r>
          </w:p>
          <w:p w14:paraId="4B3B5287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Ed.S.</w:t>
            </w:r>
            <w:r>
              <w:rPr>
                <w:rFonts w:ascii="Tahoma" w:hAnsi="Tahoma" w:cs="Tahoma"/>
                <w:i/>
                <w:iCs/>
              </w:rPr>
              <w:t>, Educational Leadership</w:t>
            </w:r>
          </w:p>
          <w:p w14:paraId="3DD9D4EB" w14:textId="77777777" w:rsidR="003312C4" w:rsidRDefault="003312C4" w:rsidP="003312C4">
            <w:pPr>
              <w:rPr>
                <w:rFonts w:ascii="Tahoma" w:hAnsi="Tahoma" w:cs="Tahoma"/>
              </w:rPr>
            </w:pPr>
          </w:p>
          <w:p w14:paraId="68CA06F9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University of Iowa. Iowa City, Iowa</w:t>
            </w:r>
          </w:p>
          <w:p w14:paraId="297A62DD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M.A.</w:t>
            </w:r>
            <w:r>
              <w:rPr>
                <w:rFonts w:ascii="Tahoma" w:hAnsi="Tahoma" w:cs="Tahoma"/>
                <w:i/>
                <w:iCs/>
              </w:rPr>
              <w:t>, Spanish Language and Literature</w:t>
            </w:r>
          </w:p>
          <w:p w14:paraId="572F7B0C" w14:textId="77777777" w:rsidR="003312C4" w:rsidRDefault="003312C4" w:rsidP="003312C4">
            <w:pPr>
              <w:rPr>
                <w:rFonts w:ascii="Tahoma" w:hAnsi="Tahoma" w:cs="Tahoma"/>
              </w:rPr>
            </w:pPr>
          </w:p>
          <w:p w14:paraId="53904F21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University of Iowa</w:t>
            </w:r>
            <w:r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  <w:smallCaps/>
              </w:rPr>
              <w:t xml:space="preserve"> Iowa City, Iowa</w:t>
            </w:r>
          </w:p>
          <w:p w14:paraId="623881AC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B.A.</w:t>
            </w:r>
            <w:r>
              <w:rPr>
                <w:rFonts w:ascii="Tahoma" w:hAnsi="Tahoma" w:cs="Tahoma"/>
                <w:i/>
                <w:iCs/>
              </w:rPr>
              <w:t>, Spanish Language and Literature, Fine Arts</w:t>
            </w:r>
          </w:p>
          <w:p w14:paraId="2CD397C6" w14:textId="77777777" w:rsidR="003312C4" w:rsidRDefault="003312C4" w:rsidP="003312C4">
            <w:pPr>
              <w:rPr>
                <w:rFonts w:ascii="Tahoma" w:hAnsi="Tahoma" w:cs="Tahoma"/>
              </w:rPr>
            </w:pPr>
          </w:p>
          <w:p w14:paraId="4C725D2C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United World College of the Atlantic, Wales, U.K.</w:t>
            </w:r>
          </w:p>
          <w:p w14:paraId="5A6D3D72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I.B.</w:t>
            </w:r>
            <w:r>
              <w:rPr>
                <w:rFonts w:ascii="Tahoma" w:hAnsi="Tahoma" w:cs="Tahoma"/>
                <w:i/>
                <w:iCs/>
              </w:rPr>
              <w:t xml:space="preserve"> Diploma.</w:t>
            </w:r>
          </w:p>
          <w:p w14:paraId="2BDB1DCD" w14:textId="77777777" w:rsidR="003312C4" w:rsidRDefault="003312C4" w:rsidP="003312C4">
            <w:pPr>
              <w:rPr>
                <w:rFonts w:ascii="Tahoma" w:hAnsi="Tahoma" w:cs="Tahoma"/>
              </w:rPr>
            </w:pPr>
          </w:p>
          <w:p w14:paraId="1012FDB8" w14:textId="77777777" w:rsidR="003312C4" w:rsidRDefault="003312C4" w:rsidP="003312C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University of Arizona, Tucson, Arizona</w:t>
            </w:r>
          </w:p>
          <w:p w14:paraId="439C30D1" w14:textId="77777777" w:rsidR="001B5A0B" w:rsidRDefault="003312C4" w:rsidP="003312C4">
            <w:pPr>
              <w:pStyle w:val="Objective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</w:rPr>
              <w:t>Doctoral Coursework, Spanish Language and Literature.</w:t>
            </w:r>
          </w:p>
        </w:tc>
      </w:tr>
      <w:tr w:rsidR="001B5A0B" w14:paraId="47BE7C42" w14:textId="77777777">
        <w:trPr>
          <w:cantSplit/>
        </w:trPr>
        <w:tc>
          <w:tcPr>
            <w:tcW w:w="9650" w:type="dxa"/>
            <w:gridSpan w:val="5"/>
          </w:tcPr>
          <w:p w14:paraId="40138412" w14:textId="77777777" w:rsidR="001B5A0B" w:rsidRDefault="001B5A0B">
            <w:pPr>
              <w:pStyle w:val="SectionTitle"/>
            </w:pPr>
            <w:r>
              <w:t>Professional experience</w:t>
            </w:r>
          </w:p>
        </w:tc>
      </w:tr>
      <w:tr w:rsidR="00CA6144" w14:paraId="41B773FB" w14:textId="77777777" w:rsidTr="00CA6144">
        <w:tc>
          <w:tcPr>
            <w:tcW w:w="992" w:type="dxa"/>
            <w:gridSpan w:val="3"/>
          </w:tcPr>
          <w:p w14:paraId="71B1C205" w14:textId="77777777" w:rsidR="001B5A0B" w:rsidRPr="00F41889" w:rsidRDefault="001B5A0B"/>
        </w:tc>
        <w:tc>
          <w:tcPr>
            <w:tcW w:w="8658" w:type="dxa"/>
            <w:gridSpan w:val="2"/>
          </w:tcPr>
          <w:p w14:paraId="4B6D360C" w14:textId="77777777" w:rsidR="00F41889" w:rsidRPr="00F41889" w:rsidRDefault="00F41889" w:rsidP="00F41889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Palm Beach Atlantic University, West Palm Beach, FL</w:t>
            </w:r>
          </w:p>
          <w:p w14:paraId="37BF4A7E" w14:textId="77777777" w:rsidR="00F41889" w:rsidRPr="00F41889" w:rsidRDefault="00F41889" w:rsidP="00F41889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 xml:space="preserve">Adjunct Professor, </w:t>
            </w:r>
            <w:r w:rsidRPr="00F41889">
              <w:rPr>
                <w:rFonts w:ascii="Tahoma" w:hAnsi="Tahoma" w:cs="Tahoma"/>
                <w:bCs/>
                <w:iCs/>
              </w:rPr>
              <w:t>West Palm Beach</w:t>
            </w:r>
            <w:r w:rsidRPr="00F41889">
              <w:rPr>
                <w:rFonts w:ascii="Tahoma" w:hAnsi="Tahoma" w:cs="Tahoma"/>
                <w:iCs/>
              </w:rPr>
              <w:t>, Florida, ongoing.</w:t>
            </w:r>
          </w:p>
          <w:p w14:paraId="40999F56" w14:textId="77777777" w:rsidR="00F41889" w:rsidRPr="00F41889" w:rsidRDefault="00F41889" w:rsidP="00F41889">
            <w:pPr>
              <w:rPr>
                <w:rFonts w:ascii="Tahoma" w:hAnsi="Tahoma" w:cs="Tahoma"/>
                <w:smallCaps/>
              </w:rPr>
            </w:pPr>
            <w:r w:rsidRPr="00B536DE">
              <w:rPr>
                <w:rFonts w:ascii="Tahoma" w:hAnsi="Tahoma" w:cs="Tahoma"/>
                <w:i/>
              </w:rPr>
              <w:t>Global Management and Multicultural Leadership</w:t>
            </w:r>
            <w:r w:rsidRPr="00B536DE">
              <w:rPr>
                <w:rFonts w:ascii="Tahoma" w:hAnsi="Tahoma" w:cs="Tahoma"/>
              </w:rPr>
              <w:t xml:space="preserve"> f</w:t>
            </w:r>
            <w:r w:rsidRPr="00F41889">
              <w:rPr>
                <w:rFonts w:ascii="Tahoma" w:hAnsi="Tahoma" w:cs="Tahoma"/>
              </w:rPr>
              <w:t xml:space="preserve">or MacArthur School of Organizational Leadership.  Plan, present and assess undergraduate and graduate classes on multicultural and international leadership.  </w:t>
            </w:r>
          </w:p>
          <w:p w14:paraId="60827EBB" w14:textId="77777777" w:rsidR="00F41889" w:rsidRPr="00F41889" w:rsidRDefault="00F41889" w:rsidP="00E355C8">
            <w:pPr>
              <w:rPr>
                <w:rFonts w:ascii="Tahoma" w:hAnsi="Tahoma" w:cs="Tahoma"/>
                <w:smallCaps/>
              </w:rPr>
            </w:pPr>
          </w:p>
          <w:p w14:paraId="3D6CC992" w14:textId="6FA5277D" w:rsidR="00AF4CEF" w:rsidRPr="00F41889" w:rsidRDefault="00AF4CEF" w:rsidP="00AF4C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mallCaps/>
              </w:rPr>
              <w:t>David Samore &amp; Associates</w:t>
            </w:r>
            <w:r w:rsidRPr="00F41889">
              <w:rPr>
                <w:rFonts w:ascii="Tahoma" w:hAnsi="Tahoma" w:cs="Tahoma"/>
                <w:smallCaps/>
              </w:rPr>
              <w:t>, West Palm Beach, FL</w:t>
            </w:r>
          </w:p>
          <w:p w14:paraId="117DCD5E" w14:textId="381861AF" w:rsidR="00AF4CEF" w:rsidRPr="00F65231" w:rsidRDefault="00AF4CEF" w:rsidP="00AF4C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Cs/>
              </w:rPr>
              <w:t>Consultant and Keynote Speaker</w:t>
            </w:r>
            <w:r w:rsidRPr="00F65231">
              <w:rPr>
                <w:rFonts w:ascii="Tahoma" w:hAnsi="Tahoma" w:cs="Tahoma"/>
                <w:bCs/>
                <w:iCs/>
              </w:rPr>
              <w:t xml:space="preserve">, </w:t>
            </w:r>
            <w:r w:rsidR="00F65231" w:rsidRPr="00F65231">
              <w:rPr>
                <w:rFonts w:ascii="Tahoma" w:hAnsi="Tahoma" w:cs="Tahoma"/>
                <w:bCs/>
                <w:iCs/>
              </w:rPr>
              <w:t xml:space="preserve">June 2018 </w:t>
            </w:r>
            <w:r w:rsidR="00F65231">
              <w:rPr>
                <w:rFonts w:ascii="Tahoma" w:hAnsi="Tahoma" w:cs="Tahoma"/>
                <w:bCs/>
                <w:iCs/>
              </w:rPr>
              <w:t>–</w:t>
            </w:r>
            <w:r w:rsidR="00F65231" w:rsidRPr="00F65231">
              <w:rPr>
                <w:rFonts w:ascii="Tahoma" w:hAnsi="Tahoma" w:cs="Tahoma"/>
                <w:bCs/>
                <w:iCs/>
              </w:rPr>
              <w:t xml:space="preserve"> Present</w:t>
            </w:r>
            <w:r w:rsidR="00F65231">
              <w:rPr>
                <w:rFonts w:ascii="Tahoma" w:hAnsi="Tahoma" w:cs="Tahoma"/>
                <w:bCs/>
                <w:iCs/>
              </w:rPr>
              <w:t>.</w:t>
            </w:r>
          </w:p>
          <w:p w14:paraId="7350DC3D" w14:textId="63FF9056" w:rsidR="00F65231" w:rsidRPr="006B5BF4" w:rsidRDefault="00CA6144" w:rsidP="00F65231">
            <w:pPr>
              <w:rPr>
                <w:rFonts w:ascii="Tahoma" w:hAnsi="Tahoma" w:cs="Tahoma"/>
              </w:rPr>
            </w:pPr>
            <w:r w:rsidRPr="00CA6144">
              <w:rPr>
                <w:rFonts w:ascii="Tahoma" w:hAnsi="Tahoma" w:cs="Tahoma"/>
              </w:rPr>
              <w:t xml:space="preserve">Professional advisor and coach </w:t>
            </w:r>
            <w:r w:rsidR="00AF4CEF" w:rsidRPr="00CA6144">
              <w:rPr>
                <w:rFonts w:ascii="Tahoma" w:hAnsi="Tahoma" w:cs="Tahoma"/>
              </w:rPr>
              <w:t xml:space="preserve">for </w:t>
            </w:r>
            <w:r w:rsidR="006B5BF4" w:rsidRPr="00CA6144">
              <w:rPr>
                <w:rFonts w:ascii="Tahoma" w:hAnsi="Tahoma" w:cs="Tahoma"/>
              </w:rPr>
              <w:t>the promotion and implementation of international programs and bilingual</w:t>
            </w:r>
            <w:r w:rsidR="006B5BF4">
              <w:rPr>
                <w:rFonts w:ascii="Tahoma" w:hAnsi="Tahoma" w:cs="Tahoma"/>
              </w:rPr>
              <w:t xml:space="preserve"> education in </w:t>
            </w:r>
            <w:r w:rsidR="008C3F1E">
              <w:rPr>
                <w:rFonts w:ascii="Tahoma" w:hAnsi="Tahoma" w:cs="Tahoma"/>
              </w:rPr>
              <w:t>K-24 educational centers.</w:t>
            </w:r>
            <w:r w:rsidR="00AF4CEF" w:rsidRPr="006B5BF4">
              <w:rPr>
                <w:rFonts w:ascii="Tahoma" w:hAnsi="Tahoma" w:cs="Tahoma"/>
              </w:rPr>
              <w:t xml:space="preserve"> </w:t>
            </w:r>
          </w:p>
          <w:p w14:paraId="08DDD50C" w14:textId="25B4C7C2" w:rsidR="00AF4CEF" w:rsidRPr="006B5BF4" w:rsidRDefault="00AF4CEF" w:rsidP="00AF4CEF">
            <w:pPr>
              <w:rPr>
                <w:rFonts w:ascii="Tahoma" w:hAnsi="Tahoma" w:cs="Tahoma"/>
                <w:smallCaps/>
              </w:rPr>
            </w:pPr>
          </w:p>
          <w:p w14:paraId="140B3C86" w14:textId="77777777" w:rsidR="00234C79" w:rsidRPr="00F41889" w:rsidRDefault="00234C79" w:rsidP="00234C79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0E1D9715" w14:textId="675B07C4" w:rsidR="00234C79" w:rsidRPr="00234C79" w:rsidRDefault="00CA6144" w:rsidP="00234C7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iCs/>
              </w:rPr>
              <w:t xml:space="preserve">District Administrator, </w:t>
            </w:r>
            <w:r w:rsidR="00234C79" w:rsidRPr="00B536DE">
              <w:rPr>
                <w:rFonts w:ascii="Tahoma" w:hAnsi="Tahoma" w:cs="Tahoma"/>
                <w:bCs/>
                <w:iCs/>
              </w:rPr>
              <w:t>Global Leadership &amp; Innovation,</w:t>
            </w:r>
            <w:r w:rsidR="00234C79" w:rsidRPr="00F41889">
              <w:rPr>
                <w:rFonts w:ascii="Tahoma" w:hAnsi="Tahoma" w:cs="Tahoma"/>
                <w:b/>
                <w:bCs/>
                <w:iCs/>
              </w:rPr>
              <w:t xml:space="preserve"> </w:t>
            </w:r>
            <w:r w:rsidR="00234C79" w:rsidRPr="00234C79">
              <w:rPr>
                <w:rFonts w:ascii="Tahoma" w:hAnsi="Tahoma" w:cs="Tahoma"/>
                <w:iCs/>
              </w:rPr>
              <w:t>2018</w:t>
            </w:r>
            <w:r w:rsidR="00234C79" w:rsidRPr="00234C79">
              <w:rPr>
                <w:rFonts w:ascii="Tahoma" w:hAnsi="Tahoma" w:cs="Tahoma"/>
                <w:bCs/>
                <w:iCs/>
              </w:rPr>
              <w:t>.</w:t>
            </w:r>
          </w:p>
          <w:p w14:paraId="3E78DAC0" w14:textId="455FFB0E" w:rsidR="00AF4CEF" w:rsidRDefault="00E776A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Reported directly to Chief of Schools, overseeing Global Language Plan implementation of international programs and K-12 dual language education in 40 educational centers. Principal coach and curriculum development.</w:t>
            </w:r>
          </w:p>
          <w:p w14:paraId="6163FBAE" w14:textId="77777777" w:rsidR="00E776AF" w:rsidRDefault="00E776AF">
            <w:pPr>
              <w:rPr>
                <w:rFonts w:ascii="Tahoma" w:hAnsi="Tahoma" w:cs="Tahoma"/>
              </w:rPr>
            </w:pPr>
          </w:p>
          <w:p w14:paraId="53BB3D78" w14:textId="77777777" w:rsidR="00E776AF" w:rsidRPr="00234C79" w:rsidRDefault="00E776AF">
            <w:pPr>
              <w:rPr>
                <w:rFonts w:ascii="Tahoma" w:hAnsi="Tahoma" w:cs="Tahoma"/>
                <w:smallCaps/>
              </w:rPr>
            </w:pPr>
          </w:p>
          <w:p w14:paraId="0944B9A2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lastRenderedPageBreak/>
              <w:t>School District of Palm Beach County</w:t>
            </w:r>
          </w:p>
          <w:p w14:paraId="2C922C55" w14:textId="7C0ED881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>Principal</w:t>
            </w:r>
            <w:r w:rsidR="00E766B6">
              <w:rPr>
                <w:rFonts w:ascii="Tahoma" w:hAnsi="Tahoma" w:cs="Tahoma"/>
                <w:b/>
                <w:bCs/>
                <w:iCs/>
              </w:rPr>
              <w:t xml:space="preserve"> of International School</w:t>
            </w:r>
            <w:r w:rsidRPr="00234C79">
              <w:rPr>
                <w:rFonts w:ascii="Tahoma" w:hAnsi="Tahoma" w:cs="Tahoma"/>
                <w:bCs/>
                <w:iCs/>
              </w:rPr>
              <w:t xml:space="preserve">, </w:t>
            </w:r>
            <w:r w:rsidR="00234C79" w:rsidRPr="00234C79">
              <w:rPr>
                <w:rFonts w:ascii="Tahoma" w:hAnsi="Tahoma" w:cs="Tahoma"/>
                <w:bCs/>
                <w:iCs/>
              </w:rPr>
              <w:t>August</w:t>
            </w:r>
            <w:r w:rsidR="00234C79">
              <w:rPr>
                <w:rFonts w:ascii="Tahoma" w:hAnsi="Tahoma" w:cs="Tahoma"/>
                <w:b/>
                <w:bCs/>
                <w:iCs/>
              </w:rPr>
              <w:t xml:space="preserve"> </w:t>
            </w:r>
            <w:r w:rsidR="00D01290" w:rsidRPr="00F41889">
              <w:rPr>
                <w:rFonts w:ascii="Tahoma" w:hAnsi="Tahoma" w:cs="Tahoma"/>
                <w:iCs/>
              </w:rPr>
              <w:t>2000</w:t>
            </w:r>
            <w:r w:rsidRPr="00F41889">
              <w:rPr>
                <w:rFonts w:ascii="Tahoma" w:hAnsi="Tahoma" w:cs="Tahoma"/>
                <w:iCs/>
              </w:rPr>
              <w:t xml:space="preserve"> </w:t>
            </w:r>
            <w:r w:rsidR="00AF4CEF">
              <w:rPr>
                <w:rFonts w:ascii="Tahoma" w:hAnsi="Tahoma" w:cs="Tahoma"/>
                <w:iCs/>
              </w:rPr>
              <w:t>–</w:t>
            </w:r>
            <w:r w:rsidRPr="00F41889">
              <w:rPr>
                <w:rFonts w:ascii="Tahoma" w:hAnsi="Tahoma" w:cs="Tahoma"/>
                <w:iCs/>
              </w:rPr>
              <w:t xml:space="preserve"> </w:t>
            </w:r>
            <w:r w:rsidR="00AF4CEF">
              <w:rPr>
                <w:rFonts w:ascii="Tahoma" w:hAnsi="Tahoma" w:cs="Tahoma"/>
                <w:iCs/>
              </w:rPr>
              <w:t>June 2018</w:t>
            </w:r>
            <w:r w:rsidRPr="00F41889">
              <w:rPr>
                <w:rFonts w:ascii="Tahoma" w:hAnsi="Tahoma" w:cs="Tahoma"/>
                <w:b/>
                <w:bCs/>
                <w:iCs/>
              </w:rPr>
              <w:t>.</w:t>
            </w:r>
          </w:p>
          <w:p w14:paraId="7EBB805B" w14:textId="64958B5B" w:rsidR="001B5A0B" w:rsidRPr="00E776AF" w:rsidRDefault="00A724E9">
            <w:pPr>
              <w:rPr>
                <w:rFonts w:ascii="Tahoma" w:hAnsi="Tahoma" w:cs="Tahoma"/>
                <w:i/>
              </w:rPr>
            </w:pPr>
            <w:r w:rsidRPr="00234C79">
              <w:rPr>
                <w:rFonts w:ascii="Tahoma" w:hAnsi="Tahoma" w:cs="Tahoma"/>
                <w:i/>
              </w:rPr>
              <w:t>Recruit Spanish nationals</w:t>
            </w:r>
            <w:r w:rsidRPr="00234C79">
              <w:rPr>
                <w:rFonts w:ascii="Tahoma" w:hAnsi="Tahoma" w:cs="Tahoma"/>
              </w:rPr>
              <w:t xml:space="preserve"> for Visiting Teachers Program, Madrid, Spain; r</w:t>
            </w:r>
            <w:r w:rsidR="001B5A0B" w:rsidRPr="00234C79">
              <w:rPr>
                <w:rFonts w:ascii="Tahoma" w:hAnsi="Tahoma" w:cs="Tahoma"/>
              </w:rPr>
              <w:t xml:space="preserve">esponsible for all aspects of a </w:t>
            </w:r>
            <w:r w:rsidR="00282FE2" w:rsidRPr="00234C79">
              <w:rPr>
                <w:rFonts w:ascii="Tahoma" w:hAnsi="Tahoma" w:cs="Tahoma"/>
              </w:rPr>
              <w:t xml:space="preserve">large </w:t>
            </w:r>
            <w:r w:rsidR="0031147B" w:rsidRPr="00234C79">
              <w:rPr>
                <w:rFonts w:ascii="Tahoma" w:hAnsi="Tahoma" w:cs="Tahoma"/>
              </w:rPr>
              <w:t>racially and culturally diverse</w:t>
            </w:r>
            <w:r w:rsidR="001B5A0B" w:rsidRPr="00234C79">
              <w:rPr>
                <w:rFonts w:ascii="Tahoma" w:hAnsi="Tahoma" w:cs="Tahoma"/>
              </w:rPr>
              <w:t xml:space="preserve"> community of over 1,</w:t>
            </w:r>
            <w:r w:rsidR="00462186" w:rsidRPr="00234C79">
              <w:rPr>
                <w:rFonts w:ascii="Tahoma" w:hAnsi="Tahoma" w:cs="Tahoma"/>
              </w:rPr>
              <w:t>4</w:t>
            </w:r>
            <w:r w:rsidR="001B5A0B" w:rsidRPr="00234C79">
              <w:rPr>
                <w:rFonts w:ascii="Tahoma" w:hAnsi="Tahoma" w:cs="Tahoma"/>
              </w:rPr>
              <w:t>00 students and their families and a faculty and staff of over 1</w:t>
            </w:r>
            <w:r w:rsidR="00282FE2" w:rsidRPr="00234C79">
              <w:rPr>
                <w:rFonts w:ascii="Tahoma" w:hAnsi="Tahoma" w:cs="Tahoma"/>
              </w:rPr>
              <w:t>3</w:t>
            </w:r>
            <w:r w:rsidR="001B5A0B" w:rsidRPr="00234C79">
              <w:rPr>
                <w:rFonts w:ascii="Tahoma" w:hAnsi="Tahoma" w:cs="Tahoma"/>
              </w:rPr>
              <w:t>0.</w:t>
            </w:r>
            <w:r w:rsidR="00282FE2" w:rsidRPr="00234C79">
              <w:rPr>
                <w:rFonts w:ascii="Tahoma" w:hAnsi="Tahoma" w:cs="Tahoma"/>
              </w:rPr>
              <w:t xml:space="preserve">  </w:t>
            </w:r>
            <w:r w:rsidR="008C3F1E" w:rsidRPr="00234C79">
              <w:rPr>
                <w:rFonts w:ascii="Tahoma" w:hAnsi="Tahoma" w:cs="Tahoma"/>
                <w:shd w:val="clear" w:color="auto" w:fill="FFFFFF"/>
              </w:rPr>
              <w:t xml:space="preserve">Exceptional performance in bilingual/dual language immersion K-12 education. </w:t>
            </w:r>
            <w:r w:rsidR="00E766B6" w:rsidRPr="00234C79">
              <w:rPr>
                <w:rFonts w:ascii="Tahoma" w:hAnsi="Tahoma" w:cs="Tahoma"/>
              </w:rPr>
              <w:t xml:space="preserve">Led implementation of </w:t>
            </w:r>
            <w:r w:rsidR="00E766B6" w:rsidRPr="00234C79">
              <w:rPr>
                <w:rFonts w:ascii="Tahoma" w:hAnsi="Tahoma" w:cs="Tahoma"/>
                <w:i/>
              </w:rPr>
              <w:t>first International Spanish Academy in the U.S.</w:t>
            </w:r>
            <w:r w:rsidR="00E766B6">
              <w:rPr>
                <w:rFonts w:ascii="Tahoma" w:hAnsi="Tahoma" w:cs="Tahoma"/>
              </w:rPr>
              <w:t xml:space="preserve"> (</w:t>
            </w:r>
            <w:r w:rsidR="00DE0650">
              <w:rPr>
                <w:rFonts w:ascii="Tahoma" w:hAnsi="Tahoma" w:cs="Tahoma"/>
              </w:rPr>
              <w:t xml:space="preserve">formally </w:t>
            </w:r>
            <w:r w:rsidR="00E766B6">
              <w:rPr>
                <w:rFonts w:ascii="Tahoma" w:hAnsi="Tahoma" w:cs="Tahoma"/>
              </w:rPr>
              <w:t xml:space="preserve">partner with Spanish government); </w:t>
            </w:r>
            <w:r w:rsidR="00E766B6" w:rsidRPr="00E776AF">
              <w:rPr>
                <w:rFonts w:ascii="Tahoma" w:hAnsi="Tahoma" w:cs="Tahoma"/>
              </w:rPr>
              <w:t xml:space="preserve">ISA School of the Year in North America 2013 </w:t>
            </w:r>
            <w:r w:rsidR="00E776AF">
              <w:rPr>
                <w:rFonts w:ascii="Tahoma" w:hAnsi="Tahoma" w:cs="Tahoma"/>
              </w:rPr>
              <w:t>and again in 2018.</w:t>
            </w:r>
            <w:r w:rsidR="00E766B6">
              <w:rPr>
                <w:rFonts w:ascii="Tahoma" w:hAnsi="Tahoma" w:cs="Tahoma"/>
              </w:rPr>
              <w:t xml:space="preserve"> </w:t>
            </w:r>
            <w:r w:rsidR="00282FE2" w:rsidRPr="00F41889">
              <w:rPr>
                <w:rFonts w:ascii="Tahoma" w:hAnsi="Tahoma" w:cs="Tahoma"/>
              </w:rPr>
              <w:t xml:space="preserve">Implemented </w:t>
            </w:r>
            <w:r w:rsidR="003A30F4">
              <w:rPr>
                <w:rFonts w:ascii="Tahoma" w:hAnsi="Tahoma" w:cs="Tahoma"/>
              </w:rPr>
              <w:t>multiple innovative initiatives. E</w:t>
            </w:r>
            <w:r w:rsidR="00282FE2" w:rsidRPr="00F41889">
              <w:rPr>
                <w:rFonts w:ascii="Tahoma" w:hAnsi="Tahoma" w:cs="Tahoma"/>
              </w:rPr>
              <w:t xml:space="preserve">xtensive community outreach including </w:t>
            </w:r>
            <w:r w:rsidR="00E6395C">
              <w:rPr>
                <w:rFonts w:ascii="Tahoma" w:hAnsi="Tahoma" w:cs="Tahoma"/>
              </w:rPr>
              <w:t>universities</w:t>
            </w:r>
            <w:r w:rsidR="00282FE2" w:rsidRPr="00F41889">
              <w:rPr>
                <w:rFonts w:ascii="Tahoma" w:hAnsi="Tahoma" w:cs="Tahoma"/>
              </w:rPr>
              <w:t xml:space="preserve">, </w:t>
            </w:r>
            <w:r w:rsidR="00E6395C">
              <w:rPr>
                <w:rFonts w:ascii="Tahoma" w:hAnsi="Tahoma" w:cs="Tahoma"/>
              </w:rPr>
              <w:t>colleges, and community organizations</w:t>
            </w:r>
            <w:r w:rsidR="00282FE2" w:rsidRPr="00E776AF">
              <w:rPr>
                <w:rFonts w:ascii="Tahoma" w:hAnsi="Tahoma" w:cs="Tahoma"/>
              </w:rPr>
              <w:t>.</w:t>
            </w:r>
            <w:r w:rsidR="005978D3" w:rsidRPr="00E776AF">
              <w:rPr>
                <w:rFonts w:ascii="Tahoma" w:hAnsi="Tahoma" w:cs="Tahoma"/>
              </w:rPr>
              <w:t xml:space="preserve"> </w:t>
            </w:r>
            <w:r w:rsidR="00420E64" w:rsidRPr="00E776AF">
              <w:rPr>
                <w:rFonts w:ascii="Tahoma" w:hAnsi="Tahoma" w:cs="Tahoma"/>
                <w:i/>
              </w:rPr>
              <w:t>Organiz</w:t>
            </w:r>
            <w:r w:rsidR="005978D3" w:rsidRPr="00E776AF">
              <w:rPr>
                <w:rFonts w:ascii="Tahoma" w:hAnsi="Tahoma" w:cs="Tahoma"/>
                <w:i/>
              </w:rPr>
              <w:t xml:space="preserve">ed </w:t>
            </w:r>
            <w:r w:rsidR="00F41889" w:rsidRPr="00E776AF">
              <w:rPr>
                <w:rFonts w:ascii="Tahoma" w:hAnsi="Tahoma" w:cs="Tahoma"/>
                <w:i/>
              </w:rPr>
              <w:t xml:space="preserve">and led study abroad experiences </w:t>
            </w:r>
            <w:r w:rsidR="005978D3" w:rsidRPr="00E776AF">
              <w:rPr>
                <w:rFonts w:ascii="Tahoma" w:hAnsi="Tahoma" w:cs="Tahoma"/>
                <w:i/>
              </w:rPr>
              <w:t>to Spain and Europe.</w:t>
            </w:r>
          </w:p>
          <w:p w14:paraId="7A382E32" w14:textId="77777777" w:rsidR="00F41889" w:rsidRPr="00F41889" w:rsidRDefault="00F41889">
            <w:pPr>
              <w:rPr>
                <w:rFonts w:ascii="Tahoma" w:hAnsi="Tahoma" w:cs="Tahoma"/>
              </w:rPr>
            </w:pPr>
          </w:p>
          <w:p w14:paraId="58514034" w14:textId="77777777" w:rsidR="00E766B6" w:rsidRPr="00F41889" w:rsidRDefault="00E766B6" w:rsidP="00E766B6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County, West Palm Beach, FL</w:t>
            </w:r>
          </w:p>
          <w:p w14:paraId="4018F776" w14:textId="77777777" w:rsidR="00E766B6" w:rsidRPr="00F41889" w:rsidRDefault="00E766B6" w:rsidP="00E766B6">
            <w:pPr>
              <w:rPr>
                <w:rFonts w:ascii="Tahoma" w:hAnsi="Tahoma" w:cs="Tahoma"/>
                <w:b/>
              </w:rPr>
            </w:pPr>
            <w:r w:rsidRPr="00F41889">
              <w:rPr>
                <w:rFonts w:ascii="Tahoma" w:hAnsi="Tahoma" w:cs="Tahoma"/>
                <w:b/>
              </w:rPr>
              <w:t xml:space="preserve">Chairman of Middle Schools (34) Division, </w:t>
            </w:r>
            <w:r w:rsidRPr="00F41889">
              <w:rPr>
                <w:rFonts w:ascii="Tahoma" w:hAnsi="Tahoma" w:cs="Tahoma"/>
              </w:rPr>
              <w:t>2011 – 2012.</w:t>
            </w:r>
          </w:p>
          <w:p w14:paraId="18DA4B47" w14:textId="77777777" w:rsidR="00E766B6" w:rsidRPr="00F41889" w:rsidRDefault="00E766B6" w:rsidP="00E766B6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</w:rPr>
              <w:t>Facilitate division meetings with all MSD principals, superintendent, senior support staff, and community leaders to grapple with budgetary and curricular challenges; represent MSD on Joint Teacher Evaluation Committee, Budget Committee, and others; facilitate and lead monthly Steering Committee meetings.</w:t>
            </w:r>
          </w:p>
          <w:p w14:paraId="4D92BC9F" w14:textId="77777777" w:rsidR="00234C79" w:rsidRDefault="00234C79">
            <w:pPr>
              <w:rPr>
                <w:rFonts w:ascii="Tahoma" w:hAnsi="Tahoma" w:cs="Tahoma"/>
                <w:smallCaps/>
              </w:rPr>
            </w:pPr>
          </w:p>
          <w:p w14:paraId="0C031DF3" w14:textId="115B0871" w:rsidR="004C6B0F" w:rsidRPr="00234C79" w:rsidRDefault="00234C79">
            <w:pPr>
              <w:rPr>
                <w:rFonts w:ascii="Tahoma" w:hAnsi="Tahoma" w:cs="Tahoma"/>
                <w:smallCaps/>
              </w:rPr>
            </w:pPr>
            <w:r>
              <w:rPr>
                <w:rFonts w:ascii="Tahoma" w:hAnsi="Tahoma" w:cs="Tahoma"/>
                <w:smallCaps/>
              </w:rPr>
              <w:t xml:space="preserve">School District of Greenville </w:t>
            </w:r>
            <w:r w:rsidR="001B5A0B" w:rsidRPr="00F41889">
              <w:rPr>
                <w:rFonts w:ascii="Tahoma" w:hAnsi="Tahoma" w:cs="Tahoma"/>
                <w:smallCaps/>
              </w:rPr>
              <w:t>County</w:t>
            </w:r>
          </w:p>
          <w:p w14:paraId="6EA09A9D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 xml:space="preserve">Principal, </w:t>
            </w:r>
            <w:r w:rsidRPr="00F41889">
              <w:rPr>
                <w:rFonts w:ascii="Tahoma" w:hAnsi="Tahoma" w:cs="Tahoma"/>
                <w:iCs/>
              </w:rPr>
              <w:t>Greenville, South Carolina, 1993-1995</w:t>
            </w:r>
          </w:p>
          <w:p w14:paraId="225860BD" w14:textId="77777777" w:rsidR="001B5A0B" w:rsidRPr="00234C79" w:rsidRDefault="00BC4260">
            <w:pPr>
              <w:rPr>
                <w:rFonts w:ascii="Tahoma" w:hAnsi="Tahoma" w:cs="Tahoma"/>
              </w:rPr>
            </w:pPr>
            <w:r w:rsidRPr="00234C79">
              <w:rPr>
                <w:rFonts w:ascii="Tahoma" w:hAnsi="Tahoma" w:cs="Tahoma"/>
              </w:rPr>
              <w:t>Head of only International Baccalaureate</w:t>
            </w:r>
            <w:r w:rsidR="00282FE2" w:rsidRPr="00234C79">
              <w:rPr>
                <w:rFonts w:ascii="Tahoma" w:hAnsi="Tahoma" w:cs="Tahoma"/>
              </w:rPr>
              <w:t xml:space="preserve"> school</w:t>
            </w:r>
            <w:r w:rsidRPr="00234C79">
              <w:rPr>
                <w:rFonts w:ascii="Tahoma" w:hAnsi="Tahoma" w:cs="Tahoma"/>
              </w:rPr>
              <w:t xml:space="preserve"> in state</w:t>
            </w:r>
            <w:r w:rsidR="00282FE2" w:rsidRPr="00234C79">
              <w:rPr>
                <w:rFonts w:ascii="Tahoma" w:hAnsi="Tahoma" w:cs="Tahoma"/>
              </w:rPr>
              <w:t>, r</w:t>
            </w:r>
            <w:r w:rsidR="001B5A0B" w:rsidRPr="00234C79">
              <w:rPr>
                <w:rFonts w:ascii="Tahoma" w:hAnsi="Tahoma" w:cs="Tahoma"/>
              </w:rPr>
              <w:t>esponsible for all aspects</w:t>
            </w:r>
            <w:r w:rsidR="003C2E64" w:rsidRPr="00234C79">
              <w:rPr>
                <w:rFonts w:ascii="Tahoma" w:hAnsi="Tahoma" w:cs="Tahoma"/>
              </w:rPr>
              <w:t>, including recruitment,</w:t>
            </w:r>
            <w:r w:rsidR="001B5A0B" w:rsidRPr="00234C79">
              <w:rPr>
                <w:rFonts w:ascii="Tahoma" w:hAnsi="Tahoma" w:cs="Tahoma"/>
              </w:rPr>
              <w:t xml:space="preserve"> of </w:t>
            </w:r>
            <w:r w:rsidR="00282FE2" w:rsidRPr="00234C79">
              <w:rPr>
                <w:rFonts w:ascii="Tahoma" w:hAnsi="Tahoma" w:cs="Tahoma"/>
              </w:rPr>
              <w:t xml:space="preserve">majority </w:t>
            </w:r>
            <w:r w:rsidRPr="00234C79">
              <w:rPr>
                <w:rFonts w:ascii="Tahoma" w:hAnsi="Tahoma" w:cs="Tahoma"/>
              </w:rPr>
              <w:t>diverse</w:t>
            </w:r>
            <w:r w:rsidR="001B5A0B" w:rsidRPr="00234C79">
              <w:rPr>
                <w:rFonts w:ascii="Tahoma" w:hAnsi="Tahoma" w:cs="Tahoma"/>
              </w:rPr>
              <w:t xml:space="preserve"> community of over 1,200 students and their families and </w:t>
            </w:r>
            <w:r w:rsidR="00814709" w:rsidRPr="00234C79">
              <w:rPr>
                <w:rFonts w:ascii="Tahoma" w:hAnsi="Tahoma" w:cs="Tahoma"/>
              </w:rPr>
              <w:t xml:space="preserve">international </w:t>
            </w:r>
            <w:r w:rsidR="001B5A0B" w:rsidRPr="00234C79">
              <w:rPr>
                <w:rFonts w:ascii="Tahoma" w:hAnsi="Tahoma" w:cs="Tahoma"/>
              </w:rPr>
              <w:t>faculty and staff of over 95</w:t>
            </w:r>
            <w:r w:rsidR="00282FE2" w:rsidRPr="00234C79">
              <w:rPr>
                <w:rFonts w:ascii="Tahoma" w:hAnsi="Tahoma" w:cs="Tahoma"/>
              </w:rPr>
              <w:t xml:space="preserve">; </w:t>
            </w:r>
            <w:r w:rsidR="0091132F" w:rsidRPr="00234C79">
              <w:rPr>
                <w:rFonts w:ascii="Tahoma" w:hAnsi="Tahoma" w:cs="Tahoma"/>
              </w:rPr>
              <w:t>initiated Tiger Ambassadors, International Studies, and University Information Center.</w:t>
            </w:r>
          </w:p>
          <w:p w14:paraId="3383F51F" w14:textId="77777777" w:rsidR="001B5A0B" w:rsidRPr="00F41889" w:rsidRDefault="001B5A0B">
            <w:pPr>
              <w:rPr>
                <w:rFonts w:ascii="Tahoma" w:hAnsi="Tahoma" w:cs="Tahoma"/>
              </w:rPr>
            </w:pPr>
          </w:p>
          <w:p w14:paraId="685F8485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336BCF7D" w14:textId="77777777" w:rsidR="001B5A0B" w:rsidRPr="00F41889" w:rsidRDefault="003246E7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>Administrator</w:t>
            </w:r>
            <w:r w:rsidR="001B5A0B" w:rsidRPr="00F41889">
              <w:rPr>
                <w:rFonts w:ascii="Tahoma" w:hAnsi="Tahoma" w:cs="Tahoma"/>
                <w:b/>
                <w:bCs/>
                <w:iCs/>
              </w:rPr>
              <w:t xml:space="preserve">, </w:t>
            </w:r>
            <w:r w:rsidR="00A12030" w:rsidRPr="00B536DE">
              <w:rPr>
                <w:rFonts w:ascii="Tahoma" w:hAnsi="Tahoma" w:cs="Tahoma"/>
                <w:bCs/>
                <w:iCs/>
              </w:rPr>
              <w:t xml:space="preserve">Bak </w:t>
            </w:r>
            <w:r w:rsidR="001B5A0B" w:rsidRPr="00B536DE">
              <w:rPr>
                <w:rFonts w:ascii="Tahoma" w:hAnsi="Tahoma" w:cs="Tahoma"/>
                <w:bCs/>
                <w:iCs/>
              </w:rPr>
              <w:t>Middle School of the Arts</w:t>
            </w:r>
            <w:r w:rsidR="001B5A0B" w:rsidRPr="00F41889">
              <w:rPr>
                <w:rFonts w:ascii="Tahoma" w:hAnsi="Tahoma" w:cs="Tahoma"/>
                <w:b/>
                <w:bCs/>
                <w:iCs/>
              </w:rPr>
              <w:t>,</w:t>
            </w:r>
            <w:r w:rsidR="001B5A0B" w:rsidRPr="00F41889">
              <w:rPr>
                <w:rFonts w:ascii="Tahoma" w:hAnsi="Tahoma" w:cs="Tahoma"/>
                <w:iCs/>
              </w:rPr>
              <w:t xml:space="preserve"> 1997-2000</w:t>
            </w:r>
            <w:r w:rsidR="001B5A0B" w:rsidRPr="00F41889">
              <w:rPr>
                <w:rFonts w:ascii="Tahoma" w:hAnsi="Tahoma" w:cs="Tahoma"/>
              </w:rPr>
              <w:t>.</w:t>
            </w:r>
          </w:p>
          <w:p w14:paraId="4A03BAD6" w14:textId="77777777" w:rsidR="001B5A0B" w:rsidRPr="00F41889" w:rsidRDefault="0091132F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</w:rPr>
              <w:t xml:space="preserve">Created and implemented complex protocol for auditioning thousands of students for competitive arts middle school; recruited and processed thousands of </w:t>
            </w:r>
            <w:r w:rsidR="00FC363F" w:rsidRPr="00F41889">
              <w:rPr>
                <w:rFonts w:ascii="Tahoma" w:hAnsi="Tahoma" w:cs="Tahoma"/>
              </w:rPr>
              <w:t xml:space="preserve">diverse </w:t>
            </w:r>
            <w:r w:rsidR="00E766B6">
              <w:rPr>
                <w:rFonts w:ascii="Tahoma" w:hAnsi="Tahoma" w:cs="Tahoma"/>
              </w:rPr>
              <w:t xml:space="preserve">and international </w:t>
            </w:r>
            <w:r w:rsidRPr="00F41889">
              <w:rPr>
                <w:rFonts w:ascii="Tahoma" w:hAnsi="Tahoma" w:cs="Tahoma"/>
              </w:rPr>
              <w:t>students; r</w:t>
            </w:r>
            <w:r w:rsidR="001B5A0B" w:rsidRPr="00F41889">
              <w:rPr>
                <w:rFonts w:ascii="Tahoma" w:hAnsi="Tahoma" w:cs="Tahoma"/>
              </w:rPr>
              <w:t xml:space="preserve">esponsible for all aspects of artistic programming in </w:t>
            </w:r>
            <w:r w:rsidR="0031147B" w:rsidRPr="00F41889">
              <w:rPr>
                <w:rFonts w:ascii="Tahoma" w:hAnsi="Tahoma" w:cs="Tahoma"/>
              </w:rPr>
              <w:t>eight</w:t>
            </w:r>
            <w:r w:rsidR="001B5A0B" w:rsidRPr="00F41889">
              <w:rPr>
                <w:rFonts w:ascii="Tahoma" w:hAnsi="Tahoma" w:cs="Tahoma"/>
              </w:rPr>
              <w:t xml:space="preserve"> major arts areas including overseeing the auditions and recruitment processes, and </w:t>
            </w:r>
            <w:r w:rsidRPr="00F41889">
              <w:rPr>
                <w:rFonts w:ascii="Tahoma" w:hAnsi="Tahoma" w:cs="Tahoma"/>
              </w:rPr>
              <w:t>student i</w:t>
            </w:r>
            <w:r w:rsidR="001B5A0B" w:rsidRPr="00F41889">
              <w:rPr>
                <w:rFonts w:ascii="Tahoma" w:hAnsi="Tahoma" w:cs="Tahoma"/>
              </w:rPr>
              <w:t xml:space="preserve">ssues of </w:t>
            </w:r>
            <w:r w:rsidR="005554A6" w:rsidRPr="00F41889">
              <w:rPr>
                <w:rFonts w:ascii="Tahoma" w:hAnsi="Tahoma" w:cs="Tahoma"/>
              </w:rPr>
              <w:t xml:space="preserve">cultural transition, </w:t>
            </w:r>
            <w:r w:rsidR="001B5A0B" w:rsidRPr="00F41889">
              <w:rPr>
                <w:rFonts w:ascii="Tahoma" w:hAnsi="Tahoma" w:cs="Tahoma"/>
              </w:rPr>
              <w:t>curriculum</w:t>
            </w:r>
            <w:r w:rsidRPr="00F41889">
              <w:rPr>
                <w:rFonts w:ascii="Tahoma" w:hAnsi="Tahoma" w:cs="Tahoma"/>
              </w:rPr>
              <w:t>,</w:t>
            </w:r>
            <w:r w:rsidR="001B5A0B" w:rsidRPr="00F41889">
              <w:rPr>
                <w:rFonts w:ascii="Tahoma" w:hAnsi="Tahoma" w:cs="Tahoma"/>
              </w:rPr>
              <w:t xml:space="preserve"> discipline</w:t>
            </w:r>
            <w:r w:rsidRPr="00F41889">
              <w:rPr>
                <w:rFonts w:ascii="Tahoma" w:hAnsi="Tahoma" w:cs="Tahoma"/>
              </w:rPr>
              <w:t xml:space="preserve">, and </w:t>
            </w:r>
            <w:r w:rsidR="00713FD1" w:rsidRPr="00F41889">
              <w:rPr>
                <w:rFonts w:ascii="Tahoma" w:hAnsi="Tahoma" w:cs="Tahoma"/>
              </w:rPr>
              <w:t>community outreach</w:t>
            </w:r>
            <w:r w:rsidR="001B5A0B" w:rsidRPr="00F41889">
              <w:rPr>
                <w:rFonts w:ascii="Tahoma" w:hAnsi="Tahoma" w:cs="Tahoma"/>
              </w:rPr>
              <w:t>.</w:t>
            </w:r>
          </w:p>
          <w:p w14:paraId="0C238813" w14:textId="77777777" w:rsidR="001B5A0B" w:rsidRPr="00F41889" w:rsidRDefault="001B5A0B">
            <w:pPr>
              <w:rPr>
                <w:rFonts w:ascii="Tahoma" w:hAnsi="Tahoma" w:cs="Tahoma"/>
              </w:rPr>
            </w:pPr>
          </w:p>
          <w:p w14:paraId="4A27FCB2" w14:textId="77777777" w:rsidR="00C043B8" w:rsidRPr="00F41889" w:rsidRDefault="00C043B8" w:rsidP="00C043B8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7B16108D" w14:textId="77777777" w:rsidR="00C043B8" w:rsidRPr="00F41889" w:rsidRDefault="003246E7" w:rsidP="00C043B8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>Administrator</w:t>
            </w:r>
            <w:r w:rsidR="0080084E" w:rsidRPr="00F41889">
              <w:rPr>
                <w:rFonts w:ascii="Tahoma" w:hAnsi="Tahoma" w:cs="Tahoma"/>
                <w:b/>
                <w:bCs/>
                <w:iCs/>
              </w:rPr>
              <w:t xml:space="preserve">, </w:t>
            </w:r>
            <w:r w:rsidR="0080084E" w:rsidRPr="00B536DE">
              <w:rPr>
                <w:rFonts w:ascii="Tahoma" w:hAnsi="Tahoma" w:cs="Tahoma"/>
                <w:bCs/>
                <w:iCs/>
              </w:rPr>
              <w:t>U.B. Kinsey/</w:t>
            </w:r>
            <w:r w:rsidR="00C043B8" w:rsidRPr="00B536DE">
              <w:rPr>
                <w:rFonts w:ascii="Tahoma" w:hAnsi="Tahoma" w:cs="Tahoma"/>
                <w:bCs/>
                <w:iCs/>
              </w:rPr>
              <w:t>Palmview Elementary School</w:t>
            </w:r>
            <w:r w:rsidR="00C043B8" w:rsidRPr="00F41889">
              <w:rPr>
                <w:rFonts w:ascii="Tahoma" w:hAnsi="Tahoma" w:cs="Tahoma"/>
                <w:b/>
                <w:bCs/>
                <w:iCs/>
              </w:rPr>
              <w:t>,</w:t>
            </w:r>
            <w:r w:rsidR="00C043B8" w:rsidRPr="00F41889">
              <w:rPr>
                <w:rFonts w:ascii="Tahoma" w:hAnsi="Tahoma" w:cs="Tahoma"/>
                <w:iCs/>
              </w:rPr>
              <w:t xml:space="preserve"> 1996-1997</w:t>
            </w:r>
            <w:r w:rsidR="00C043B8" w:rsidRPr="00F41889">
              <w:rPr>
                <w:rFonts w:ascii="Tahoma" w:hAnsi="Tahoma" w:cs="Tahoma"/>
                <w:b/>
                <w:bCs/>
                <w:iCs/>
              </w:rPr>
              <w:t>.</w:t>
            </w:r>
          </w:p>
          <w:p w14:paraId="1885F3E6" w14:textId="77777777" w:rsidR="00C043B8" w:rsidRPr="00F41889" w:rsidRDefault="00C043B8" w:rsidP="00C043B8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</w:rPr>
              <w:t xml:space="preserve">Responsible for all aspects of artistic programming in five major arts areas </w:t>
            </w:r>
            <w:r w:rsidR="00FC363F" w:rsidRPr="00F41889">
              <w:rPr>
                <w:rFonts w:ascii="Tahoma" w:hAnsi="Tahoma" w:cs="Tahoma"/>
              </w:rPr>
              <w:t xml:space="preserve">in extremely diverse community, </w:t>
            </w:r>
            <w:r w:rsidRPr="00F41889">
              <w:rPr>
                <w:rFonts w:ascii="Tahoma" w:hAnsi="Tahoma" w:cs="Tahoma"/>
              </w:rPr>
              <w:t xml:space="preserve">including overseeing the recruitment and selection processes, and assisted in issues of </w:t>
            </w:r>
            <w:proofErr w:type="gramStart"/>
            <w:r w:rsidRPr="00F41889">
              <w:rPr>
                <w:rFonts w:ascii="Tahoma" w:hAnsi="Tahoma" w:cs="Tahoma"/>
              </w:rPr>
              <w:t>curriculum</w:t>
            </w:r>
            <w:r w:rsidR="00FC363F" w:rsidRPr="00F41889">
              <w:rPr>
                <w:rFonts w:ascii="Tahoma" w:hAnsi="Tahoma" w:cs="Tahoma"/>
              </w:rPr>
              <w:t xml:space="preserve">, </w:t>
            </w:r>
            <w:r w:rsidRPr="00F41889">
              <w:rPr>
                <w:rFonts w:ascii="Tahoma" w:hAnsi="Tahoma" w:cs="Tahoma"/>
              </w:rPr>
              <w:t xml:space="preserve"> </w:t>
            </w:r>
            <w:r w:rsidR="00FC363F" w:rsidRPr="00F41889">
              <w:rPr>
                <w:rFonts w:ascii="Tahoma" w:hAnsi="Tahoma" w:cs="Tahoma"/>
              </w:rPr>
              <w:t>outreach</w:t>
            </w:r>
            <w:proofErr w:type="gramEnd"/>
            <w:r w:rsidR="00FC363F" w:rsidRPr="00F41889">
              <w:rPr>
                <w:rFonts w:ascii="Tahoma" w:hAnsi="Tahoma" w:cs="Tahoma"/>
              </w:rPr>
              <w:t xml:space="preserve"> and </w:t>
            </w:r>
            <w:r w:rsidRPr="00F41889">
              <w:rPr>
                <w:rFonts w:ascii="Tahoma" w:hAnsi="Tahoma" w:cs="Tahoma"/>
              </w:rPr>
              <w:t>discipline.</w:t>
            </w:r>
          </w:p>
          <w:p w14:paraId="65EA9000" w14:textId="77777777" w:rsidR="00C043B8" w:rsidRPr="00F41889" w:rsidRDefault="00C043B8">
            <w:pPr>
              <w:rPr>
                <w:rFonts w:ascii="Tahoma" w:hAnsi="Tahoma" w:cs="Tahoma"/>
                <w:smallCaps/>
              </w:rPr>
            </w:pPr>
          </w:p>
          <w:p w14:paraId="72A33AD8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7B15716B" w14:textId="77777777" w:rsidR="001B5A0B" w:rsidRPr="00F41889" w:rsidRDefault="00710CA3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>District Office Administrator</w:t>
            </w:r>
            <w:r w:rsidR="001B5A0B" w:rsidRPr="00F41889">
              <w:rPr>
                <w:rFonts w:ascii="Tahoma" w:hAnsi="Tahoma" w:cs="Tahoma"/>
                <w:iCs/>
              </w:rPr>
              <w:t>, 1995-1996</w:t>
            </w:r>
            <w:r w:rsidR="001B5A0B" w:rsidRPr="00F41889">
              <w:rPr>
                <w:rFonts w:ascii="Tahoma" w:hAnsi="Tahoma" w:cs="Tahoma"/>
                <w:b/>
                <w:bCs/>
                <w:iCs/>
              </w:rPr>
              <w:t>.</w:t>
            </w:r>
          </w:p>
          <w:p w14:paraId="00AD06F1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</w:rPr>
              <w:t xml:space="preserve">Responsible for all aspects of the marketing and recruitment of </w:t>
            </w:r>
            <w:r w:rsidR="00A27CFF" w:rsidRPr="00F41889">
              <w:rPr>
                <w:rFonts w:ascii="Tahoma" w:hAnsi="Tahoma" w:cs="Tahoma"/>
              </w:rPr>
              <w:t xml:space="preserve">culturally diverse </w:t>
            </w:r>
            <w:r w:rsidRPr="00F41889">
              <w:rPr>
                <w:rFonts w:ascii="Tahoma" w:hAnsi="Tahoma" w:cs="Tahoma"/>
              </w:rPr>
              <w:t>students for seven new magnet schools, recipients of the largest federal grant for magnet schools in the U.S.</w:t>
            </w:r>
          </w:p>
          <w:p w14:paraId="08F002C7" w14:textId="77777777" w:rsidR="00D01290" w:rsidRPr="00F41889" w:rsidRDefault="00D01290">
            <w:pPr>
              <w:rPr>
                <w:rFonts w:ascii="Tahoma" w:hAnsi="Tahoma" w:cs="Tahoma"/>
                <w:smallCaps/>
              </w:rPr>
            </w:pPr>
          </w:p>
          <w:p w14:paraId="7AA73ABF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7C85AE67" w14:textId="77777777" w:rsidR="001B5A0B" w:rsidRPr="00B536DE" w:rsidRDefault="004B4792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>Chief IB Administrator</w:t>
            </w:r>
            <w:r w:rsidR="001B5A0B" w:rsidRPr="00F41889">
              <w:rPr>
                <w:rFonts w:ascii="Tahoma" w:hAnsi="Tahoma" w:cs="Tahoma"/>
                <w:b/>
                <w:bCs/>
                <w:iCs/>
              </w:rPr>
              <w:t xml:space="preserve">, </w:t>
            </w:r>
            <w:r w:rsidR="001B5A0B" w:rsidRPr="00B536DE">
              <w:rPr>
                <w:rFonts w:ascii="Tahoma" w:hAnsi="Tahoma" w:cs="Tahoma"/>
                <w:bCs/>
                <w:iCs/>
              </w:rPr>
              <w:t xml:space="preserve">Atlantic </w:t>
            </w:r>
            <w:r w:rsidR="00A12030" w:rsidRPr="00B536DE">
              <w:rPr>
                <w:rFonts w:ascii="Tahoma" w:hAnsi="Tahoma" w:cs="Tahoma"/>
                <w:bCs/>
                <w:iCs/>
              </w:rPr>
              <w:t xml:space="preserve">Community </w:t>
            </w:r>
            <w:r w:rsidR="001B5A0B" w:rsidRPr="00B536DE">
              <w:rPr>
                <w:rFonts w:ascii="Tahoma" w:hAnsi="Tahoma" w:cs="Tahoma"/>
                <w:bCs/>
                <w:iCs/>
              </w:rPr>
              <w:t>High School,</w:t>
            </w:r>
            <w:r w:rsidR="001B5A0B" w:rsidRPr="00B536DE">
              <w:rPr>
                <w:rFonts w:ascii="Tahoma" w:hAnsi="Tahoma" w:cs="Tahoma"/>
                <w:iCs/>
              </w:rPr>
              <w:t xml:space="preserve"> 1989-1993</w:t>
            </w:r>
            <w:r w:rsidR="001B5A0B" w:rsidRPr="00B536DE">
              <w:rPr>
                <w:rFonts w:ascii="Tahoma" w:hAnsi="Tahoma" w:cs="Tahoma"/>
                <w:bCs/>
                <w:iCs/>
              </w:rPr>
              <w:t>.</w:t>
            </w:r>
          </w:p>
          <w:p w14:paraId="2F809523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B536DE">
              <w:rPr>
                <w:rFonts w:ascii="Tahoma" w:hAnsi="Tahoma" w:cs="Tahoma"/>
              </w:rPr>
              <w:t xml:space="preserve">Responsible for all aspects of the implementation, development, recruitment, and marketing of the </w:t>
            </w:r>
            <w:r w:rsidRPr="00B536DE">
              <w:rPr>
                <w:rFonts w:ascii="Tahoma" w:hAnsi="Tahoma" w:cs="Tahoma"/>
                <w:i/>
              </w:rPr>
              <w:t>first International Baccalaureate</w:t>
            </w:r>
            <w:r w:rsidRPr="00B536DE">
              <w:rPr>
                <w:rFonts w:ascii="Tahoma" w:hAnsi="Tahoma" w:cs="Tahoma"/>
              </w:rPr>
              <w:t xml:space="preserve"> program in Palm Beach County Schools.  </w:t>
            </w:r>
            <w:proofErr w:type="gramStart"/>
            <w:r w:rsidRPr="00B536DE">
              <w:rPr>
                <w:rFonts w:ascii="Tahoma" w:hAnsi="Tahoma" w:cs="Tahoma"/>
              </w:rPr>
              <w:t>Also</w:t>
            </w:r>
            <w:proofErr w:type="gramEnd"/>
            <w:r w:rsidRPr="00B536DE">
              <w:rPr>
                <w:rFonts w:ascii="Tahoma" w:hAnsi="Tahoma" w:cs="Tahoma"/>
              </w:rPr>
              <w:t xml:space="preserve"> responsible for the monitoring and maintenance of curriculum and teacher development and observation for over 500 students grades 9-12.</w:t>
            </w:r>
            <w:r w:rsidR="00BF2692" w:rsidRPr="00F41889">
              <w:rPr>
                <w:rFonts w:ascii="Tahoma" w:hAnsi="Tahoma" w:cs="Tahoma"/>
              </w:rPr>
              <w:t xml:space="preserve">  </w:t>
            </w:r>
            <w:r w:rsidR="00BF2692" w:rsidRPr="00E766B6">
              <w:rPr>
                <w:rFonts w:ascii="Tahoma" w:hAnsi="Tahoma" w:cs="Tahoma"/>
                <w:b/>
                <w:i/>
              </w:rPr>
              <w:t>Ranked in top 10 in North America</w:t>
            </w:r>
            <w:r w:rsidR="00BF2692" w:rsidRPr="00F41889">
              <w:rPr>
                <w:rFonts w:ascii="Tahoma" w:hAnsi="Tahoma" w:cs="Tahoma"/>
              </w:rPr>
              <w:t>.</w:t>
            </w:r>
          </w:p>
          <w:p w14:paraId="72E632F5" w14:textId="77777777" w:rsidR="001B5A0B" w:rsidRPr="00F41889" w:rsidRDefault="001B5A0B">
            <w:pPr>
              <w:rPr>
                <w:rFonts w:ascii="Tahoma" w:hAnsi="Tahoma" w:cs="Tahoma"/>
              </w:rPr>
            </w:pPr>
          </w:p>
          <w:p w14:paraId="043DD9A4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smallCaps/>
              </w:rPr>
              <w:t>School District of Palm Beach County</w:t>
            </w:r>
          </w:p>
          <w:p w14:paraId="53D32D23" w14:textId="77777777" w:rsidR="001B5A0B" w:rsidRPr="00F41889" w:rsidRDefault="001B5A0B">
            <w:pPr>
              <w:rPr>
                <w:rFonts w:ascii="Tahoma" w:hAnsi="Tahoma" w:cs="Tahoma"/>
              </w:rPr>
            </w:pPr>
            <w:r w:rsidRPr="00F41889">
              <w:rPr>
                <w:rFonts w:ascii="Tahoma" w:hAnsi="Tahoma" w:cs="Tahoma"/>
                <w:b/>
                <w:bCs/>
                <w:iCs/>
              </w:rPr>
              <w:t xml:space="preserve">Teacher, </w:t>
            </w:r>
            <w:r w:rsidRPr="00D41BB5">
              <w:rPr>
                <w:rFonts w:ascii="Tahoma" w:hAnsi="Tahoma" w:cs="Tahoma"/>
                <w:bCs/>
                <w:iCs/>
              </w:rPr>
              <w:t xml:space="preserve">Santaluces </w:t>
            </w:r>
            <w:r w:rsidR="00A12030" w:rsidRPr="00D41BB5">
              <w:rPr>
                <w:rFonts w:ascii="Tahoma" w:hAnsi="Tahoma" w:cs="Tahoma"/>
                <w:bCs/>
                <w:iCs/>
              </w:rPr>
              <w:t xml:space="preserve">Community </w:t>
            </w:r>
            <w:r w:rsidR="00D41BB5">
              <w:rPr>
                <w:rFonts w:ascii="Tahoma" w:hAnsi="Tahoma" w:cs="Tahoma"/>
                <w:bCs/>
                <w:iCs/>
              </w:rPr>
              <w:t>High School</w:t>
            </w:r>
          </w:p>
          <w:p w14:paraId="67777945" w14:textId="77777777" w:rsidR="00500254" w:rsidRPr="00F41889" w:rsidRDefault="004B4792">
            <w:pPr>
              <w:rPr>
                <w:rFonts w:ascii="Tahoma" w:hAnsi="Tahoma" w:cs="Tahoma"/>
              </w:rPr>
            </w:pPr>
            <w:r w:rsidRPr="00B536DE">
              <w:rPr>
                <w:rFonts w:ascii="Tahoma" w:hAnsi="Tahoma" w:cs="Tahoma"/>
                <w:i/>
              </w:rPr>
              <w:t>Implemented first student-to-student exchange</w:t>
            </w:r>
            <w:r w:rsidRPr="00F41889">
              <w:rPr>
                <w:rFonts w:ascii="Tahoma" w:hAnsi="Tahoma" w:cs="Tahoma"/>
              </w:rPr>
              <w:t xml:space="preserve"> (Spain/USA). </w:t>
            </w:r>
            <w:r w:rsidR="00500254" w:rsidRPr="00F41889">
              <w:rPr>
                <w:rFonts w:ascii="Tahoma" w:hAnsi="Tahoma" w:cs="Tahoma"/>
              </w:rPr>
              <w:t>In addition to at least three teaching preparations (Spanish, French, German), coached tennis and swimming.  Also sponsored annual student trips to Spain and Europe.</w:t>
            </w:r>
          </w:p>
          <w:p w14:paraId="6D7438EF" w14:textId="77777777" w:rsidR="00500254" w:rsidRPr="00F41889" w:rsidRDefault="00500254">
            <w:pPr>
              <w:rPr>
                <w:rFonts w:ascii="Tahoma" w:hAnsi="Tahoma" w:cs="Tahoma"/>
              </w:rPr>
            </w:pPr>
          </w:p>
          <w:p w14:paraId="6B15E322" w14:textId="13BA4904" w:rsidR="00500254" w:rsidRPr="00A43DE7" w:rsidRDefault="00500254" w:rsidP="00A43DE7">
            <w:pPr>
              <w:rPr>
                <w:rFonts w:ascii="Tahoma" w:hAnsi="Tahoma" w:cs="Tahoma"/>
              </w:rPr>
            </w:pPr>
          </w:p>
        </w:tc>
      </w:tr>
      <w:tr w:rsidR="001B5A0B" w14:paraId="284F687F" w14:textId="77777777">
        <w:trPr>
          <w:cantSplit/>
        </w:trPr>
        <w:tc>
          <w:tcPr>
            <w:tcW w:w="9650" w:type="dxa"/>
            <w:gridSpan w:val="5"/>
          </w:tcPr>
          <w:p w14:paraId="35E93BED" w14:textId="77777777" w:rsidR="00AC1493" w:rsidRDefault="00AC1493">
            <w:pPr>
              <w:pStyle w:val="SectionTitle"/>
            </w:pPr>
            <w:r>
              <w:lastRenderedPageBreak/>
              <w:t>Distinctions</w:t>
            </w:r>
          </w:p>
          <w:p w14:paraId="4FACC179" w14:textId="77777777" w:rsidR="008976D7" w:rsidRPr="00944944" w:rsidRDefault="00AF430C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AF430C">
              <w:rPr>
                <w:rFonts w:ascii="Tahoma" w:hAnsi="Tahoma" w:cs="Tahoma"/>
                <w:b/>
                <w:i/>
              </w:rPr>
              <w:t>201</w:t>
            </w:r>
            <w:r w:rsidR="00430B98">
              <w:rPr>
                <w:rFonts w:ascii="Tahoma" w:hAnsi="Tahoma" w:cs="Tahoma"/>
                <w:b/>
                <w:i/>
              </w:rPr>
              <w:t>7</w:t>
            </w:r>
            <w:r>
              <w:rPr>
                <w:rFonts w:ascii="Tahoma" w:hAnsi="Tahoma" w:cs="Tahoma"/>
                <w:i/>
              </w:rPr>
              <w:t xml:space="preserve"> </w:t>
            </w:r>
            <w:r w:rsidR="008976D7" w:rsidRPr="00944944">
              <w:rPr>
                <w:rFonts w:ascii="Tahoma" w:hAnsi="Tahoma" w:cs="Tahoma"/>
                <w:b/>
                <w:i/>
              </w:rPr>
              <w:t>Florida Commissioner's Leadership Academy</w:t>
            </w:r>
            <w:r w:rsidR="0086415A">
              <w:rPr>
                <w:rFonts w:ascii="Tahoma" w:hAnsi="Tahoma" w:cs="Tahoma"/>
                <w:b/>
                <w:i/>
              </w:rPr>
              <w:t xml:space="preserve"> Fellow</w:t>
            </w:r>
            <w:r w:rsidR="008976D7">
              <w:rPr>
                <w:rFonts w:ascii="Tahoma" w:hAnsi="Tahoma" w:cs="Tahoma"/>
                <w:i/>
              </w:rPr>
              <w:t>.</w:t>
            </w:r>
          </w:p>
          <w:p w14:paraId="318718A6" w14:textId="77777777" w:rsidR="008976D7" w:rsidRPr="004F090C" w:rsidRDefault="00AF430C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AF430C">
              <w:rPr>
                <w:rFonts w:ascii="Tahoma" w:hAnsi="Tahoma" w:cs="Tahoma"/>
                <w:b/>
                <w:i/>
              </w:rPr>
              <w:t>2015</w:t>
            </w:r>
            <w:r>
              <w:rPr>
                <w:rFonts w:ascii="Tahoma" w:hAnsi="Tahoma" w:cs="Tahoma"/>
                <w:i/>
              </w:rPr>
              <w:t xml:space="preserve"> </w:t>
            </w:r>
            <w:r w:rsidR="008976D7" w:rsidRPr="004D7C84">
              <w:rPr>
                <w:rFonts w:ascii="Tahoma" w:hAnsi="Tahoma" w:cs="Tahoma"/>
                <w:b/>
                <w:i/>
              </w:rPr>
              <w:t>Florida Principal of the Year</w:t>
            </w:r>
            <w:r w:rsidR="008976D7">
              <w:rPr>
                <w:rFonts w:ascii="Tahoma" w:hAnsi="Tahoma" w:cs="Tahoma"/>
                <w:i/>
              </w:rPr>
              <w:t>, Florida Associ</w:t>
            </w:r>
            <w:r>
              <w:rPr>
                <w:rFonts w:ascii="Tahoma" w:hAnsi="Tahoma" w:cs="Tahoma"/>
                <w:i/>
              </w:rPr>
              <w:t>ation of School Administrators.</w:t>
            </w:r>
          </w:p>
          <w:p w14:paraId="26C95C0B" w14:textId="77777777" w:rsidR="008976D7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4A4DEE">
              <w:rPr>
                <w:rFonts w:ascii="Tahoma" w:hAnsi="Tahoma" w:cs="Tahoma"/>
                <w:b/>
                <w:i/>
              </w:rPr>
              <w:t>Principal of the Year</w:t>
            </w:r>
            <w:r>
              <w:rPr>
                <w:rFonts w:ascii="Tahoma" w:hAnsi="Tahoma" w:cs="Tahoma"/>
                <w:i/>
              </w:rPr>
              <w:t>, PBC Educational Media Association, 2015.</w:t>
            </w:r>
          </w:p>
          <w:p w14:paraId="15DCCD44" w14:textId="77777777" w:rsidR="008976D7" w:rsidRPr="004A4DEE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8A688C">
              <w:rPr>
                <w:rFonts w:ascii="Tahoma" w:hAnsi="Tahoma" w:cs="Tahoma"/>
                <w:b/>
                <w:i/>
              </w:rPr>
              <w:t>Principal Representative</w:t>
            </w:r>
            <w:r>
              <w:rPr>
                <w:rFonts w:ascii="Tahoma" w:hAnsi="Tahoma" w:cs="Tahoma"/>
                <w:i/>
              </w:rPr>
              <w:t>, Florida Commissioner's Leadership Academy, 2016.</w:t>
            </w:r>
          </w:p>
          <w:p w14:paraId="52BB772E" w14:textId="77777777" w:rsidR="008976D7" w:rsidRPr="00B72F42" w:rsidRDefault="00A82C0E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A82C0E">
              <w:rPr>
                <w:rFonts w:ascii="Tahoma" w:hAnsi="Tahoma" w:cs="Tahoma"/>
                <w:b/>
                <w:i/>
              </w:rPr>
              <w:t>Outstanding Alumnus Award</w:t>
            </w:r>
            <w:r>
              <w:rPr>
                <w:rFonts w:ascii="Tahoma" w:hAnsi="Tahoma" w:cs="Tahoma"/>
                <w:i/>
              </w:rPr>
              <w:t>, Florida Atlantic University, 2016.</w:t>
            </w:r>
          </w:p>
          <w:p w14:paraId="7CD7F281" w14:textId="77777777" w:rsidR="008976D7" w:rsidRPr="001C6534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1C6534">
              <w:rPr>
                <w:rFonts w:ascii="Tahoma" w:hAnsi="Tahoma" w:cs="Tahoma"/>
                <w:b/>
                <w:i/>
              </w:rPr>
              <w:t>ISA School of the Year North America</w:t>
            </w:r>
            <w:r>
              <w:rPr>
                <w:rFonts w:ascii="Tahoma" w:hAnsi="Tahoma" w:cs="Tahoma"/>
                <w:i/>
              </w:rPr>
              <w:t>, Embassy of Spain, 2013.</w:t>
            </w:r>
          </w:p>
          <w:p w14:paraId="037F340E" w14:textId="77777777" w:rsidR="008976D7" w:rsidRPr="00F6107C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F6107C">
              <w:rPr>
                <w:rFonts w:ascii="Tahoma" w:hAnsi="Tahoma" w:cs="Tahoma"/>
                <w:b/>
                <w:i/>
              </w:rPr>
              <w:t>Florida School Administrator of the Year</w:t>
            </w:r>
            <w:r w:rsidRPr="00F6107C">
              <w:rPr>
                <w:rFonts w:ascii="Tahoma" w:hAnsi="Tahoma" w:cs="Tahoma"/>
                <w:i/>
              </w:rPr>
              <w:t>, Florida School Counselors Association, 2008.</w:t>
            </w:r>
          </w:p>
          <w:p w14:paraId="41FCB3DC" w14:textId="77777777" w:rsidR="008976D7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F6107C">
              <w:rPr>
                <w:rFonts w:ascii="Tahoma" w:hAnsi="Tahoma" w:cs="Tahoma"/>
                <w:b/>
                <w:i/>
              </w:rPr>
              <w:t>Principal of the Year</w:t>
            </w:r>
            <w:r w:rsidRPr="00F6107C">
              <w:rPr>
                <w:rFonts w:ascii="Tahoma" w:hAnsi="Tahoma" w:cs="Tahoma"/>
                <w:i/>
              </w:rPr>
              <w:t>, Palm Beach County Counselors Association, 2008.</w:t>
            </w:r>
          </w:p>
          <w:p w14:paraId="168CD04C" w14:textId="77777777" w:rsidR="008976D7" w:rsidRDefault="008976D7" w:rsidP="008976D7">
            <w:pPr>
              <w:numPr>
                <w:ilvl w:val="0"/>
                <w:numId w:val="23"/>
              </w:numPr>
              <w:rPr>
                <w:rFonts w:ascii="Tahoma" w:hAnsi="Tahoma" w:cs="Tahoma"/>
                <w:i/>
              </w:rPr>
            </w:pPr>
            <w:r w:rsidRPr="008976D7">
              <w:rPr>
                <w:rFonts w:ascii="Tahoma" w:hAnsi="Tahoma" w:cs="Tahoma"/>
                <w:b/>
                <w:i/>
              </w:rPr>
              <w:t>"Wings of Change" Award</w:t>
            </w:r>
            <w:r>
              <w:rPr>
                <w:rFonts w:ascii="Tahoma" w:hAnsi="Tahoma" w:cs="Tahoma"/>
                <w:i/>
              </w:rPr>
              <w:t>, South Florida Association of Latino Administrators and Superintendents (SF-ALAS), 2016.</w:t>
            </w:r>
          </w:p>
          <w:p w14:paraId="331FB120" w14:textId="77777777" w:rsidR="00F6107C" w:rsidRPr="00F6107C" w:rsidRDefault="00F6107C" w:rsidP="00AC1493">
            <w:pPr>
              <w:rPr>
                <w:rFonts w:ascii="Tahoma" w:hAnsi="Tahoma" w:cs="Tahoma"/>
                <w:i/>
              </w:rPr>
            </w:pPr>
          </w:p>
          <w:p w14:paraId="61DAF755" w14:textId="77777777" w:rsidR="001B5A0B" w:rsidRDefault="001B5A0B">
            <w:pPr>
              <w:pStyle w:val="SectionTitle"/>
            </w:pPr>
            <w:r>
              <w:t>professional activities</w:t>
            </w:r>
          </w:p>
        </w:tc>
      </w:tr>
      <w:tr w:rsidR="001B5A0B" w14:paraId="078D6C04" w14:textId="77777777">
        <w:tc>
          <w:tcPr>
            <w:tcW w:w="914" w:type="dxa"/>
            <w:gridSpan w:val="2"/>
          </w:tcPr>
          <w:p w14:paraId="0968AA34" w14:textId="77777777" w:rsidR="001B5A0B" w:rsidRDefault="001B5A0B"/>
        </w:tc>
        <w:tc>
          <w:tcPr>
            <w:tcW w:w="8736" w:type="dxa"/>
            <w:gridSpan w:val="3"/>
          </w:tcPr>
          <w:p w14:paraId="0F564D1C" w14:textId="77777777" w:rsidR="001C6534" w:rsidRPr="001C6534" w:rsidRDefault="001C6534" w:rsidP="001C6534">
            <w:pPr>
              <w:numPr>
                <w:ilvl w:val="0"/>
                <w:numId w:val="21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Adjunct Professor, Palm Beach Atlantic University</w:t>
            </w:r>
          </w:p>
          <w:p w14:paraId="7CD8D1D5" w14:textId="77777777" w:rsidR="00393CB3" w:rsidRDefault="001B5A0B">
            <w:pPr>
              <w:numPr>
                <w:ilvl w:val="0"/>
                <w:numId w:val="21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Guest Lecturer, Florida Atlantic University </w:t>
            </w:r>
          </w:p>
          <w:p w14:paraId="24F6CE18" w14:textId="77777777" w:rsidR="001B5A0B" w:rsidRDefault="001B5A0B">
            <w:pPr>
              <w:numPr>
                <w:ilvl w:val="0"/>
                <w:numId w:val="21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Adjunct </w:t>
            </w:r>
            <w:r w:rsidR="001C6534">
              <w:rPr>
                <w:rFonts w:ascii="Tahoma" w:hAnsi="Tahoma" w:cs="Tahoma"/>
                <w:i/>
                <w:iCs/>
              </w:rPr>
              <w:t>Professor</w:t>
            </w:r>
            <w:r>
              <w:rPr>
                <w:rFonts w:ascii="Tahoma" w:hAnsi="Tahoma" w:cs="Tahoma"/>
                <w:i/>
                <w:iCs/>
              </w:rPr>
              <w:t xml:space="preserve">, Palm Beach </w:t>
            </w:r>
            <w:r w:rsidR="00692EC4">
              <w:rPr>
                <w:rFonts w:ascii="Tahoma" w:hAnsi="Tahoma" w:cs="Tahoma"/>
                <w:i/>
                <w:iCs/>
              </w:rPr>
              <w:t>State</w:t>
            </w:r>
            <w:r>
              <w:rPr>
                <w:rFonts w:ascii="Tahoma" w:hAnsi="Tahoma" w:cs="Tahoma"/>
                <w:i/>
                <w:iCs/>
              </w:rPr>
              <w:t xml:space="preserve"> College</w:t>
            </w:r>
          </w:p>
          <w:p w14:paraId="2B4D2FFC" w14:textId="77777777" w:rsidR="001B5A0B" w:rsidRDefault="001B5A0B">
            <w:pPr>
              <w:numPr>
                <w:ilvl w:val="0"/>
                <w:numId w:val="21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Graduate Teaching Asso</w:t>
            </w:r>
            <w:r w:rsidR="00D01290">
              <w:rPr>
                <w:rFonts w:ascii="Tahoma" w:hAnsi="Tahoma" w:cs="Tahoma"/>
                <w:i/>
                <w:iCs/>
              </w:rPr>
              <w:t>ciate, University of Arizona</w:t>
            </w:r>
          </w:p>
          <w:p w14:paraId="4B36920A" w14:textId="77777777" w:rsidR="001B5A0B" w:rsidRPr="001C6534" w:rsidRDefault="001B5A0B" w:rsidP="001C6534">
            <w:pPr>
              <w:numPr>
                <w:ilvl w:val="0"/>
                <w:numId w:val="21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Graduate Teaching Assistant, University of Iowa</w:t>
            </w:r>
          </w:p>
        </w:tc>
      </w:tr>
      <w:tr w:rsidR="001B5A0B" w14:paraId="55EA236A" w14:textId="77777777">
        <w:trPr>
          <w:cantSplit/>
        </w:trPr>
        <w:tc>
          <w:tcPr>
            <w:tcW w:w="9650" w:type="dxa"/>
            <w:gridSpan w:val="5"/>
          </w:tcPr>
          <w:p w14:paraId="57759BE2" w14:textId="77777777" w:rsidR="001B5A0B" w:rsidRDefault="001B5A0B">
            <w:pPr>
              <w:pStyle w:val="SectionTitle"/>
            </w:pPr>
            <w:r>
              <w:lastRenderedPageBreak/>
              <w:t>Professional memberships</w:t>
            </w:r>
          </w:p>
        </w:tc>
      </w:tr>
      <w:tr w:rsidR="001B5A0B" w:rsidRPr="00F6107C" w14:paraId="0D225EAE" w14:textId="77777777">
        <w:tc>
          <w:tcPr>
            <w:tcW w:w="992" w:type="dxa"/>
            <w:gridSpan w:val="3"/>
          </w:tcPr>
          <w:p w14:paraId="125D6C15" w14:textId="77777777" w:rsidR="001B5A0B" w:rsidRDefault="001B5A0B"/>
        </w:tc>
        <w:tc>
          <w:tcPr>
            <w:tcW w:w="8658" w:type="dxa"/>
            <w:gridSpan w:val="2"/>
          </w:tcPr>
          <w:p w14:paraId="25081B8D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International Student Education</w:t>
            </w:r>
            <w:r w:rsidR="00403412">
              <w:rPr>
                <w:rFonts w:ascii="Tahoma" w:hAnsi="Tahoma" w:cs="Tahoma"/>
                <w:i/>
                <w:iCs/>
              </w:rPr>
              <w:t xml:space="preserve"> Committee</w:t>
            </w:r>
            <w:r w:rsidRPr="00F6107C">
              <w:rPr>
                <w:rFonts w:ascii="Tahoma" w:hAnsi="Tahoma" w:cs="Tahoma"/>
                <w:i/>
                <w:iCs/>
              </w:rPr>
              <w:t>, University of Iowa</w:t>
            </w:r>
          </w:p>
          <w:p w14:paraId="4315B35C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Florida League of International Baccalaureate Sc</w:t>
            </w:r>
            <w:r w:rsidR="00E355C8">
              <w:rPr>
                <w:rFonts w:ascii="Tahoma" w:hAnsi="Tahoma" w:cs="Tahoma"/>
                <w:i/>
                <w:iCs/>
              </w:rPr>
              <w:t>hools (FLIBS), President</w:t>
            </w:r>
          </w:p>
          <w:p w14:paraId="328EA0AC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 xml:space="preserve">National Association of </w:t>
            </w:r>
            <w:r w:rsidR="008830D3" w:rsidRPr="00F6107C">
              <w:rPr>
                <w:rFonts w:ascii="Tahoma" w:hAnsi="Tahoma" w:cs="Tahoma"/>
                <w:i/>
                <w:iCs/>
              </w:rPr>
              <w:t xml:space="preserve">Secondary </w:t>
            </w:r>
            <w:r w:rsidRPr="00F6107C">
              <w:rPr>
                <w:rFonts w:ascii="Tahoma" w:hAnsi="Tahoma" w:cs="Tahoma"/>
                <w:i/>
                <w:iCs/>
              </w:rPr>
              <w:t xml:space="preserve">School Administrators </w:t>
            </w:r>
            <w:r w:rsidR="001F0C56">
              <w:rPr>
                <w:rFonts w:ascii="Tahoma" w:hAnsi="Tahoma" w:cs="Tahoma"/>
                <w:i/>
                <w:iCs/>
              </w:rPr>
              <w:t>(NASSP)</w:t>
            </w:r>
          </w:p>
          <w:p w14:paraId="24B6AE91" w14:textId="77777777" w:rsidR="001B5A0B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Florida Association of School Administrators</w:t>
            </w:r>
            <w:r w:rsidR="001F0C56">
              <w:rPr>
                <w:rFonts w:ascii="Tahoma" w:hAnsi="Tahoma" w:cs="Tahoma"/>
                <w:i/>
                <w:iCs/>
              </w:rPr>
              <w:t xml:space="preserve"> (FASA)</w:t>
            </w:r>
          </w:p>
          <w:p w14:paraId="0F53C07A" w14:textId="77777777" w:rsidR="001F0C56" w:rsidRPr="00F6107C" w:rsidRDefault="001F0C56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</w:rPr>
              <w:t>Association of Latin</w:t>
            </w:r>
            <w:r w:rsidR="00993052">
              <w:rPr>
                <w:rFonts w:ascii="Tahoma" w:hAnsi="Tahoma" w:cs="Tahoma"/>
                <w:i/>
              </w:rPr>
              <w:t xml:space="preserve">o </w:t>
            </w:r>
            <w:r>
              <w:rPr>
                <w:rFonts w:ascii="Tahoma" w:hAnsi="Tahoma" w:cs="Tahoma"/>
                <w:i/>
              </w:rPr>
              <w:t>A</w:t>
            </w:r>
            <w:r w:rsidR="00993052">
              <w:rPr>
                <w:rFonts w:ascii="Tahoma" w:hAnsi="Tahoma" w:cs="Tahoma"/>
                <w:i/>
              </w:rPr>
              <w:t xml:space="preserve">dministrators and </w:t>
            </w:r>
            <w:r>
              <w:rPr>
                <w:rFonts w:ascii="Tahoma" w:hAnsi="Tahoma" w:cs="Tahoma"/>
                <w:i/>
              </w:rPr>
              <w:t>Superintendents (ALAS)</w:t>
            </w:r>
          </w:p>
          <w:p w14:paraId="1B0BCCF5" w14:textId="77777777" w:rsidR="001F0C56" w:rsidRDefault="001F0C56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</w:rPr>
              <w:t>Hispanic Education Coalition (Founding member), Palm Beach County</w:t>
            </w:r>
          </w:p>
          <w:p w14:paraId="2EC2952B" w14:textId="77777777" w:rsidR="008830D3" w:rsidRPr="00F6107C" w:rsidRDefault="008830D3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Budget Committee, Palm Beach District Schools</w:t>
            </w:r>
          </w:p>
          <w:p w14:paraId="79E15501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Facilities Committee, Palm Beach District Schools</w:t>
            </w:r>
          </w:p>
          <w:p w14:paraId="54870504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Curriculum Committee, Palm Beach District Schools</w:t>
            </w:r>
          </w:p>
          <w:p w14:paraId="5AD85BD1" w14:textId="77777777" w:rsidR="001B5A0B" w:rsidRPr="00F6107C" w:rsidRDefault="001B5A0B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  <w:iCs/>
              </w:rPr>
              <w:t>Discipline Committee, Palm Beach District Schools</w:t>
            </w:r>
          </w:p>
          <w:p w14:paraId="39475A4F" w14:textId="77777777" w:rsidR="001B5A0B" w:rsidRPr="00E355C8" w:rsidRDefault="001B5A0B" w:rsidP="00F6107C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 w:rsidRPr="00F6107C">
              <w:rPr>
                <w:rFonts w:ascii="Tahoma" w:hAnsi="Tahoma" w:cs="Tahoma"/>
                <w:i/>
              </w:rPr>
              <w:t>Alternative Education Task Force, Palm Beach District Schools</w:t>
            </w:r>
          </w:p>
          <w:p w14:paraId="01606C6F" w14:textId="77777777" w:rsidR="00E355C8" w:rsidRPr="00AA564B" w:rsidRDefault="00E355C8" w:rsidP="00F6107C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</w:rPr>
              <w:t>ELL Committee, Palm Beach District Schools</w:t>
            </w:r>
          </w:p>
          <w:p w14:paraId="6B2C88BB" w14:textId="77777777" w:rsidR="00AA564B" w:rsidRPr="00AA564B" w:rsidRDefault="001F0C56" w:rsidP="00F6107C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Over-Aged Students Committee, </w:t>
            </w:r>
            <w:r w:rsidRPr="00F6107C">
              <w:rPr>
                <w:rFonts w:ascii="Tahoma" w:hAnsi="Tahoma" w:cs="Tahoma"/>
                <w:i/>
                <w:iCs/>
              </w:rPr>
              <w:t>Palm Beach District Schools</w:t>
            </w:r>
          </w:p>
          <w:p w14:paraId="268666CC" w14:textId="77777777" w:rsidR="001F0C56" w:rsidRPr="00F6107C" w:rsidRDefault="00AA564B" w:rsidP="001F0C56">
            <w:pPr>
              <w:numPr>
                <w:ilvl w:val="0"/>
                <w:numId w:val="20"/>
              </w:num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</w:rPr>
              <w:t>African-American Task Force</w:t>
            </w:r>
            <w:r w:rsidR="001F0C56">
              <w:rPr>
                <w:rFonts w:ascii="Tahoma" w:hAnsi="Tahoma" w:cs="Tahoma"/>
                <w:i/>
              </w:rPr>
              <w:t xml:space="preserve">, </w:t>
            </w:r>
            <w:r w:rsidR="001F0C56" w:rsidRPr="00F6107C">
              <w:rPr>
                <w:rFonts w:ascii="Tahoma" w:hAnsi="Tahoma" w:cs="Tahoma"/>
                <w:i/>
                <w:iCs/>
              </w:rPr>
              <w:t>Palm Beach District Schools</w:t>
            </w:r>
          </w:p>
        </w:tc>
      </w:tr>
    </w:tbl>
    <w:p w14:paraId="7A96E005" w14:textId="77777777" w:rsidR="00A43DE7" w:rsidRDefault="00A43DE7" w:rsidP="00A43DE7"/>
    <w:p w14:paraId="091D2378" w14:textId="77777777" w:rsidR="00A43DE7" w:rsidRDefault="00A43DE7" w:rsidP="00A43DE7">
      <w:r>
        <w:t xml:space="preserve">SEE ALSO: </w:t>
      </w:r>
    </w:p>
    <w:p w14:paraId="143C13E2" w14:textId="77777777" w:rsidR="00B536DE" w:rsidRDefault="00B536DE" w:rsidP="00A43DE7"/>
    <w:p w14:paraId="5FD37641" w14:textId="3B5115BB" w:rsidR="00B536DE" w:rsidRPr="0087026D" w:rsidRDefault="00B536DE" w:rsidP="0087026D">
      <w:pPr>
        <w:pStyle w:val="ListParagraph"/>
        <w:numPr>
          <w:ilvl w:val="0"/>
          <w:numId w:val="24"/>
        </w:numPr>
        <w:rPr>
          <w:rFonts w:ascii="Tahoma" w:hAnsi="Tahoma" w:cs="Tahoma"/>
          <w:i/>
        </w:rPr>
      </w:pPr>
      <w:r w:rsidRPr="0087026D">
        <w:rPr>
          <w:rFonts w:ascii="Tahoma" w:hAnsi="Tahoma" w:cs="Tahoma"/>
          <w:i/>
        </w:rPr>
        <w:t>Keynote (excerpt) to Educators of International Students:</w:t>
      </w:r>
    </w:p>
    <w:p w14:paraId="4E6C7B72" w14:textId="77777777" w:rsidR="00B536DE" w:rsidRPr="0087026D" w:rsidRDefault="00B536DE" w:rsidP="00A43DE7">
      <w:pPr>
        <w:rPr>
          <w:rFonts w:ascii="Tahoma" w:hAnsi="Tahoma" w:cs="Tahoma"/>
          <w:i/>
        </w:rPr>
      </w:pPr>
    </w:p>
    <w:p w14:paraId="57408034" w14:textId="017D8647" w:rsidR="00B536DE" w:rsidRPr="0087026D" w:rsidRDefault="0087026D" w:rsidP="0087026D">
      <w:pPr>
        <w:ind w:firstLine="720"/>
        <w:rPr>
          <w:rFonts w:ascii="Tahoma" w:hAnsi="Tahoma" w:cs="Tahoma"/>
        </w:rPr>
      </w:pPr>
      <w:r w:rsidRPr="0087026D">
        <w:rPr>
          <w:rStyle w:val="lt-line-clampraw-line"/>
          <w:rFonts w:ascii="Tahoma" w:hAnsi="Tahoma" w:cs="Tahoma"/>
          <w:bdr w:val="none" w:sz="0" w:space="0" w:color="auto" w:frame="1"/>
          <w:shd w:val="clear" w:color="auto" w:fill="FFFFFF"/>
        </w:rPr>
        <w:t>https://topyouthspeakers.com/ds</w:t>
      </w:r>
      <w:r w:rsidRPr="0087026D">
        <w:rPr>
          <w:rStyle w:val="apple-converted-space"/>
          <w:rFonts w:ascii="Tahoma" w:hAnsi="Tahoma" w:cs="Tahoma"/>
          <w:shd w:val="clear" w:color="auto" w:fill="FFFFFF"/>
        </w:rPr>
        <w:t> </w:t>
      </w:r>
    </w:p>
    <w:p w14:paraId="3DE66B9D" w14:textId="77777777" w:rsidR="00A43DE7" w:rsidRPr="0087026D" w:rsidRDefault="00A43DE7" w:rsidP="00A43DE7">
      <w:pPr>
        <w:rPr>
          <w:rFonts w:ascii="Tahoma" w:hAnsi="Tahoma" w:cs="Tahoma"/>
        </w:rPr>
      </w:pPr>
    </w:p>
    <w:p w14:paraId="06CB313B" w14:textId="77777777" w:rsidR="0087026D" w:rsidRPr="0087026D" w:rsidRDefault="00A43DE7" w:rsidP="0087026D">
      <w:pPr>
        <w:pStyle w:val="ListParagraph"/>
        <w:numPr>
          <w:ilvl w:val="0"/>
          <w:numId w:val="24"/>
        </w:numPr>
        <w:rPr>
          <w:rFonts w:ascii="Tahoma" w:hAnsi="Tahoma" w:cs="Tahoma"/>
          <w:i/>
        </w:rPr>
      </w:pPr>
      <w:r w:rsidRPr="0087026D">
        <w:rPr>
          <w:rFonts w:ascii="Tahoma" w:hAnsi="Tahoma" w:cs="Tahoma"/>
          <w:i/>
        </w:rPr>
        <w:t xml:space="preserve">LinkedIn: </w:t>
      </w:r>
    </w:p>
    <w:p w14:paraId="1F118A90" w14:textId="77777777" w:rsidR="0087026D" w:rsidRDefault="0087026D" w:rsidP="0087026D">
      <w:pPr>
        <w:pStyle w:val="ListParagraph"/>
        <w:rPr>
          <w:rFonts w:ascii="Tahoma" w:hAnsi="Tahoma" w:cs="Tahoma"/>
        </w:rPr>
      </w:pPr>
    </w:p>
    <w:p w14:paraId="4BBB48A4" w14:textId="3C2C5C68" w:rsidR="00A43DE7" w:rsidRPr="0087026D" w:rsidRDefault="00927FF3" w:rsidP="0087026D">
      <w:pPr>
        <w:pStyle w:val="ListParagraph"/>
        <w:rPr>
          <w:rFonts w:ascii="Tahoma" w:hAnsi="Tahoma" w:cs="Tahoma"/>
        </w:rPr>
      </w:pPr>
      <w:hyperlink r:id="rId6" w:tgtFrame="_blank" w:history="1">
        <w:r w:rsidR="00A43DE7" w:rsidRPr="0087026D">
          <w:rPr>
            <w:rStyle w:val="Hyperlink"/>
            <w:rFonts w:ascii="Tahoma" w:hAnsi="Tahoma" w:cs="Tahoma"/>
            <w:color w:val="1155CC"/>
            <w:shd w:val="clear" w:color="auto" w:fill="FFFFFF"/>
          </w:rPr>
          <w:t>https://www.linkedin.com/in/david-samore-a053402a/</w:t>
        </w:r>
      </w:hyperlink>
    </w:p>
    <w:p w14:paraId="6ADE96EA" w14:textId="77777777" w:rsidR="001B5A0B" w:rsidRPr="00B536DE" w:rsidRDefault="001B5A0B">
      <w:pPr>
        <w:rPr>
          <w:rFonts w:ascii="Tahoma" w:hAnsi="Tahoma" w:cs="Tahoma"/>
        </w:rPr>
      </w:pPr>
    </w:p>
    <w:p w14:paraId="785078F4" w14:textId="0C4D2683" w:rsidR="00EC591D" w:rsidRPr="00B536DE" w:rsidRDefault="00EC591D" w:rsidP="0087026D">
      <w:pPr>
        <w:pStyle w:val="InsideAddress"/>
        <w:numPr>
          <w:ilvl w:val="0"/>
          <w:numId w:val="24"/>
        </w:numPr>
        <w:rPr>
          <w:rFonts w:ascii="Tahoma" w:hAnsi="Tahoma" w:cs="Tahoma"/>
          <w:i/>
          <w:sz w:val="24"/>
          <w:szCs w:val="24"/>
        </w:rPr>
      </w:pPr>
      <w:r w:rsidRPr="00B536DE">
        <w:rPr>
          <w:rFonts w:ascii="Tahoma" w:hAnsi="Tahoma" w:cs="Tahoma"/>
          <w:i/>
          <w:sz w:val="24"/>
          <w:szCs w:val="24"/>
        </w:rPr>
        <w:t>A sample of work as Co-Host on Spanish Language Education Show:</w:t>
      </w:r>
    </w:p>
    <w:p w14:paraId="423D22D9" w14:textId="77777777" w:rsidR="00EC591D" w:rsidRPr="00B536DE" w:rsidRDefault="00EC591D" w:rsidP="00EC591D">
      <w:pPr>
        <w:pStyle w:val="InsideAddress"/>
        <w:rPr>
          <w:rFonts w:ascii="Tahoma" w:hAnsi="Tahoma" w:cs="Tahoma"/>
          <w:sz w:val="24"/>
          <w:szCs w:val="24"/>
        </w:rPr>
      </w:pPr>
    </w:p>
    <w:p w14:paraId="3E6EC290" w14:textId="77777777" w:rsidR="00EC591D" w:rsidRPr="00B536DE" w:rsidRDefault="00927FF3" w:rsidP="0087026D">
      <w:pPr>
        <w:pStyle w:val="InsideAddress"/>
        <w:ind w:firstLine="720"/>
        <w:rPr>
          <w:rFonts w:ascii="Tahoma" w:hAnsi="Tahoma" w:cs="Tahoma"/>
          <w:sz w:val="24"/>
          <w:szCs w:val="24"/>
        </w:rPr>
      </w:pPr>
      <w:hyperlink r:id="rId7" w:tgtFrame="_blank" w:history="1">
        <w:r w:rsidR="00EC591D" w:rsidRPr="00B536DE">
          <w:rPr>
            <w:rStyle w:val="Hyperlink"/>
            <w:rFonts w:ascii="Tahoma" w:hAnsi="Tahoma" w:cs="Tahoma"/>
            <w:color w:val="1155CC"/>
            <w:sz w:val="24"/>
            <w:szCs w:val="24"/>
            <w:shd w:val="clear" w:color="auto" w:fill="FFFFFF"/>
          </w:rPr>
          <w:t>https://vodcast.palmbeachschools.org/player/W2FSN</w:t>
        </w:r>
      </w:hyperlink>
    </w:p>
    <w:p w14:paraId="3A2ADF16" w14:textId="77777777" w:rsidR="00EC591D" w:rsidRDefault="00EC591D"/>
    <w:sectPr w:rsidR="00EC591D" w:rsidSect="0048561A">
      <w:pgSz w:w="12240" w:h="15840"/>
      <w:pgMar w:top="1440" w:right="864" w:bottom="1440" w:left="864" w:header="720" w:footer="720" w:gutter="0"/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86F154F"/>
    <w:multiLevelType w:val="hybridMultilevel"/>
    <w:tmpl w:val="3AB6D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>
    <w:nsid w:val="218949D5"/>
    <w:multiLevelType w:val="hybridMultilevel"/>
    <w:tmpl w:val="6346E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B2408"/>
    <w:multiLevelType w:val="hybridMultilevel"/>
    <w:tmpl w:val="A848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3955307B"/>
    <w:multiLevelType w:val="hybridMultilevel"/>
    <w:tmpl w:val="04E03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9043C9"/>
    <w:multiLevelType w:val="hybridMultilevel"/>
    <w:tmpl w:val="6A40A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5"/>
  </w:num>
  <w:num w:numId="21">
    <w:abstractNumId w:val="3"/>
  </w:num>
  <w:num w:numId="22">
    <w:abstractNumId w:val="9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2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0D1B9D"/>
    <w:rsid w:val="00027F01"/>
    <w:rsid w:val="000308B4"/>
    <w:rsid w:val="000703CF"/>
    <w:rsid w:val="000B71CE"/>
    <w:rsid w:val="000C134C"/>
    <w:rsid w:val="000D1B9D"/>
    <w:rsid w:val="000F7AEF"/>
    <w:rsid w:val="00102B39"/>
    <w:rsid w:val="00122398"/>
    <w:rsid w:val="0014748D"/>
    <w:rsid w:val="00147F9F"/>
    <w:rsid w:val="00161F5B"/>
    <w:rsid w:val="00163889"/>
    <w:rsid w:val="001638E8"/>
    <w:rsid w:val="001705C6"/>
    <w:rsid w:val="001A5203"/>
    <w:rsid w:val="001A6783"/>
    <w:rsid w:val="001B5A0B"/>
    <w:rsid w:val="001C6534"/>
    <w:rsid w:val="001F0C56"/>
    <w:rsid w:val="001F4592"/>
    <w:rsid w:val="001F6BD5"/>
    <w:rsid w:val="00225496"/>
    <w:rsid w:val="00234C79"/>
    <w:rsid w:val="0024236F"/>
    <w:rsid w:val="0025089F"/>
    <w:rsid w:val="0025098F"/>
    <w:rsid w:val="00282FE2"/>
    <w:rsid w:val="002A1487"/>
    <w:rsid w:val="002E42DF"/>
    <w:rsid w:val="002F09C1"/>
    <w:rsid w:val="002F7BFD"/>
    <w:rsid w:val="00303994"/>
    <w:rsid w:val="0030754B"/>
    <w:rsid w:val="0031147B"/>
    <w:rsid w:val="00320FD4"/>
    <w:rsid w:val="003246E7"/>
    <w:rsid w:val="003312C4"/>
    <w:rsid w:val="0035582A"/>
    <w:rsid w:val="00393CB3"/>
    <w:rsid w:val="00395911"/>
    <w:rsid w:val="003A30F4"/>
    <w:rsid w:val="003B1297"/>
    <w:rsid w:val="003C2E64"/>
    <w:rsid w:val="003E7DF2"/>
    <w:rsid w:val="00403412"/>
    <w:rsid w:val="00420E64"/>
    <w:rsid w:val="00430B98"/>
    <w:rsid w:val="0043427E"/>
    <w:rsid w:val="00450DF0"/>
    <w:rsid w:val="00462186"/>
    <w:rsid w:val="0048561A"/>
    <w:rsid w:val="004A5787"/>
    <w:rsid w:val="004B4792"/>
    <w:rsid w:val="004B5BDE"/>
    <w:rsid w:val="004C6B0F"/>
    <w:rsid w:val="004D4E41"/>
    <w:rsid w:val="004F744C"/>
    <w:rsid w:val="00500254"/>
    <w:rsid w:val="005359B8"/>
    <w:rsid w:val="005554A6"/>
    <w:rsid w:val="00561A6E"/>
    <w:rsid w:val="00580379"/>
    <w:rsid w:val="00596A1F"/>
    <w:rsid w:val="005978D3"/>
    <w:rsid w:val="005A2375"/>
    <w:rsid w:val="005B3504"/>
    <w:rsid w:val="005D475D"/>
    <w:rsid w:val="005F1BAF"/>
    <w:rsid w:val="0060581F"/>
    <w:rsid w:val="006405A8"/>
    <w:rsid w:val="006737E0"/>
    <w:rsid w:val="00685F78"/>
    <w:rsid w:val="00692EC4"/>
    <w:rsid w:val="006A0866"/>
    <w:rsid w:val="006A4776"/>
    <w:rsid w:val="006B5BF4"/>
    <w:rsid w:val="006C1F1A"/>
    <w:rsid w:val="006E0670"/>
    <w:rsid w:val="007042A5"/>
    <w:rsid w:val="00710CA3"/>
    <w:rsid w:val="00713FD1"/>
    <w:rsid w:val="00733270"/>
    <w:rsid w:val="0073716C"/>
    <w:rsid w:val="00780A65"/>
    <w:rsid w:val="007A0F16"/>
    <w:rsid w:val="007A4757"/>
    <w:rsid w:val="007B4819"/>
    <w:rsid w:val="007F783E"/>
    <w:rsid w:val="0080084E"/>
    <w:rsid w:val="00803D0B"/>
    <w:rsid w:val="0080665B"/>
    <w:rsid w:val="00814709"/>
    <w:rsid w:val="00840852"/>
    <w:rsid w:val="0085657D"/>
    <w:rsid w:val="0086415A"/>
    <w:rsid w:val="0087026D"/>
    <w:rsid w:val="00875654"/>
    <w:rsid w:val="008830D3"/>
    <w:rsid w:val="00883AC8"/>
    <w:rsid w:val="008976D7"/>
    <w:rsid w:val="008C0ACC"/>
    <w:rsid w:val="008C3B1C"/>
    <w:rsid w:val="008C3F1E"/>
    <w:rsid w:val="008D7D11"/>
    <w:rsid w:val="008E5695"/>
    <w:rsid w:val="008F0711"/>
    <w:rsid w:val="0091132F"/>
    <w:rsid w:val="009263FB"/>
    <w:rsid w:val="00927FF3"/>
    <w:rsid w:val="009720C1"/>
    <w:rsid w:val="009803FA"/>
    <w:rsid w:val="00985CDD"/>
    <w:rsid w:val="00986F6B"/>
    <w:rsid w:val="00993052"/>
    <w:rsid w:val="009A5215"/>
    <w:rsid w:val="009F6ACD"/>
    <w:rsid w:val="00A12030"/>
    <w:rsid w:val="00A14B7C"/>
    <w:rsid w:val="00A25D80"/>
    <w:rsid w:val="00A27CFF"/>
    <w:rsid w:val="00A30536"/>
    <w:rsid w:val="00A43DE7"/>
    <w:rsid w:val="00A67DF8"/>
    <w:rsid w:val="00A70052"/>
    <w:rsid w:val="00A719B3"/>
    <w:rsid w:val="00A724E9"/>
    <w:rsid w:val="00A82C0E"/>
    <w:rsid w:val="00A8578C"/>
    <w:rsid w:val="00A96FB8"/>
    <w:rsid w:val="00AA0A39"/>
    <w:rsid w:val="00AA564B"/>
    <w:rsid w:val="00AA6CFC"/>
    <w:rsid w:val="00AC1493"/>
    <w:rsid w:val="00AD59E4"/>
    <w:rsid w:val="00AE6652"/>
    <w:rsid w:val="00AF430C"/>
    <w:rsid w:val="00AF4CEF"/>
    <w:rsid w:val="00AF52E0"/>
    <w:rsid w:val="00B536DE"/>
    <w:rsid w:val="00B57444"/>
    <w:rsid w:val="00B662B1"/>
    <w:rsid w:val="00B819D0"/>
    <w:rsid w:val="00B834B0"/>
    <w:rsid w:val="00B954DC"/>
    <w:rsid w:val="00BA3EA3"/>
    <w:rsid w:val="00BC1790"/>
    <w:rsid w:val="00BC4260"/>
    <w:rsid w:val="00BD7BF6"/>
    <w:rsid w:val="00BF2692"/>
    <w:rsid w:val="00C043B8"/>
    <w:rsid w:val="00C05B64"/>
    <w:rsid w:val="00C1543B"/>
    <w:rsid w:val="00C161CF"/>
    <w:rsid w:val="00C20ACC"/>
    <w:rsid w:val="00C21F2A"/>
    <w:rsid w:val="00C25D99"/>
    <w:rsid w:val="00C2679A"/>
    <w:rsid w:val="00C37D19"/>
    <w:rsid w:val="00C52213"/>
    <w:rsid w:val="00C6788F"/>
    <w:rsid w:val="00C87CDE"/>
    <w:rsid w:val="00CA6144"/>
    <w:rsid w:val="00CB7F9A"/>
    <w:rsid w:val="00CC174F"/>
    <w:rsid w:val="00CC33DF"/>
    <w:rsid w:val="00CD048E"/>
    <w:rsid w:val="00CD2CD8"/>
    <w:rsid w:val="00CE1E78"/>
    <w:rsid w:val="00CF12C0"/>
    <w:rsid w:val="00CF738C"/>
    <w:rsid w:val="00D01290"/>
    <w:rsid w:val="00D0765F"/>
    <w:rsid w:val="00D11C28"/>
    <w:rsid w:val="00D13465"/>
    <w:rsid w:val="00D25788"/>
    <w:rsid w:val="00D30F2D"/>
    <w:rsid w:val="00D41BB5"/>
    <w:rsid w:val="00D50275"/>
    <w:rsid w:val="00D576A4"/>
    <w:rsid w:val="00D9115C"/>
    <w:rsid w:val="00D935D1"/>
    <w:rsid w:val="00DB330A"/>
    <w:rsid w:val="00DC5B0D"/>
    <w:rsid w:val="00DD62B4"/>
    <w:rsid w:val="00DE0650"/>
    <w:rsid w:val="00E26ABA"/>
    <w:rsid w:val="00E355C8"/>
    <w:rsid w:val="00E54C5A"/>
    <w:rsid w:val="00E5681C"/>
    <w:rsid w:val="00E62407"/>
    <w:rsid w:val="00E6395C"/>
    <w:rsid w:val="00E766B6"/>
    <w:rsid w:val="00E76EF0"/>
    <w:rsid w:val="00E776AF"/>
    <w:rsid w:val="00EA2CA2"/>
    <w:rsid w:val="00EC591D"/>
    <w:rsid w:val="00EE221F"/>
    <w:rsid w:val="00EE2C19"/>
    <w:rsid w:val="00EF0226"/>
    <w:rsid w:val="00EF20C8"/>
    <w:rsid w:val="00F14B41"/>
    <w:rsid w:val="00F20FA2"/>
    <w:rsid w:val="00F41889"/>
    <w:rsid w:val="00F5622E"/>
    <w:rsid w:val="00F6107C"/>
    <w:rsid w:val="00F62503"/>
    <w:rsid w:val="00F65231"/>
    <w:rsid w:val="00F66449"/>
    <w:rsid w:val="00FC065B"/>
    <w:rsid w:val="00FC363F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A91BA"/>
  <w15:docId w15:val="{F253A36D-438B-4241-8DF4-16A6A8C0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65231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48561A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48561A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48561A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48561A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48561A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48561A"/>
    <w:pPr>
      <w:spacing w:before="240" w:line="240" w:lineRule="atLeast"/>
      <w:jc w:val="both"/>
      <w:outlineLvl w:val="5"/>
    </w:pPr>
    <w:rPr>
      <w:rFonts w:ascii="Garamond" w:hAnsi="Garamond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48561A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48561A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HeaderBase">
    <w:name w:val="Header Base"/>
    <w:basedOn w:val="Normal"/>
    <w:rsid w:val="0048561A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DocumentLabel">
    <w:name w:val="Document Label"/>
    <w:basedOn w:val="Normal"/>
    <w:next w:val="SectionTitle"/>
    <w:rsid w:val="0048561A"/>
    <w:pPr>
      <w:spacing w:after="220"/>
      <w:jc w:val="both"/>
    </w:pPr>
    <w:rPr>
      <w:rFonts w:ascii="Garamond" w:hAnsi="Garamond"/>
      <w:spacing w:val="-20"/>
      <w:sz w:val="48"/>
      <w:szCs w:val="20"/>
    </w:rPr>
  </w:style>
  <w:style w:type="paragraph" w:customStyle="1" w:styleId="SectionTitle">
    <w:name w:val="Section Title"/>
    <w:basedOn w:val="Normal"/>
    <w:next w:val="Objective"/>
    <w:rsid w:val="0048561A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rsid w:val="0048561A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48561A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48561A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48561A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48561A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styleId="Date">
    <w:name w:val="Date"/>
    <w:basedOn w:val="BodyText"/>
    <w:rsid w:val="0048561A"/>
    <w:pPr>
      <w:keepNext/>
    </w:pPr>
  </w:style>
  <w:style w:type="paragraph" w:customStyle="1" w:styleId="CityState">
    <w:name w:val="City/State"/>
    <w:basedOn w:val="BodyText"/>
    <w:next w:val="BodyText"/>
    <w:rsid w:val="0048561A"/>
    <w:pPr>
      <w:keepNext/>
    </w:pPr>
  </w:style>
  <w:style w:type="paragraph" w:customStyle="1" w:styleId="Institution">
    <w:name w:val="Institution"/>
    <w:basedOn w:val="Normal"/>
    <w:next w:val="Achievement"/>
    <w:rsid w:val="0048561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character" w:customStyle="1" w:styleId="Lead-inEmphasis">
    <w:name w:val="Lead-in Emphasis"/>
    <w:rsid w:val="0048561A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48561A"/>
  </w:style>
  <w:style w:type="paragraph" w:styleId="Footer">
    <w:name w:val="footer"/>
    <w:basedOn w:val="HeaderBase"/>
    <w:rsid w:val="0048561A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48561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SectionSubtitle">
    <w:name w:val="Section Subtitle"/>
    <w:basedOn w:val="SectionTitle"/>
    <w:next w:val="Normal"/>
    <w:rsid w:val="0048561A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48561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PageNumber">
    <w:name w:val="page number"/>
    <w:rsid w:val="0048561A"/>
    <w:rPr>
      <w:sz w:val="24"/>
    </w:rPr>
  </w:style>
  <w:style w:type="character" w:styleId="Emphasis">
    <w:name w:val="Emphasis"/>
    <w:qFormat/>
    <w:rsid w:val="0048561A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48561A"/>
    <w:pPr>
      <w:ind w:left="720"/>
    </w:pPr>
  </w:style>
  <w:style w:type="character" w:customStyle="1" w:styleId="Job">
    <w:name w:val="Job"/>
    <w:basedOn w:val="DefaultParagraphFont"/>
    <w:rsid w:val="0048561A"/>
  </w:style>
  <w:style w:type="paragraph" w:customStyle="1" w:styleId="PersonalData">
    <w:name w:val="Personal Data"/>
    <w:basedOn w:val="BodyText"/>
    <w:rsid w:val="0048561A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48561A"/>
    <w:pPr>
      <w:spacing w:before="60"/>
    </w:pPr>
  </w:style>
  <w:style w:type="paragraph" w:customStyle="1" w:styleId="NoTitle">
    <w:name w:val="No Title"/>
    <w:basedOn w:val="SectionTitle"/>
    <w:rsid w:val="0048561A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48561A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B954DC"/>
    <w:pPr>
      <w:jc w:val="both"/>
    </w:pPr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EC591D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styleId="Hyperlink">
    <w:name w:val="Hyperlink"/>
    <w:basedOn w:val="DefaultParagraphFont"/>
    <w:uiPriority w:val="99"/>
    <w:rsid w:val="00EC591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536DE"/>
    <w:rPr>
      <w:color w:val="800080" w:themeColor="followedHyperlink"/>
      <w:u w:val="single"/>
    </w:rPr>
  </w:style>
  <w:style w:type="character" w:customStyle="1" w:styleId="lt-line-clampraw-line">
    <w:name w:val="lt-line-clamp__raw-line"/>
    <w:basedOn w:val="DefaultParagraphFont"/>
    <w:rsid w:val="0087026D"/>
  </w:style>
  <w:style w:type="character" w:customStyle="1" w:styleId="apple-converted-space">
    <w:name w:val="apple-converted-space"/>
    <w:basedOn w:val="DefaultParagraphFont"/>
    <w:rsid w:val="0087026D"/>
  </w:style>
  <w:style w:type="paragraph" w:styleId="ListParagraph">
    <w:name w:val="List Paragraph"/>
    <w:basedOn w:val="Normal"/>
    <w:uiPriority w:val="34"/>
    <w:qFormat/>
    <w:rsid w:val="0087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in/david-samore-a053402a/" TargetMode="External"/><Relationship Id="rId7" Type="http://schemas.openxmlformats.org/officeDocument/2006/relationships/hyperlink" Target="https://vodcast.palmbeachschools.org/player/W2FS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E584-009E-6A4E-AC7D-D6155A8B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Office\Templates\1033\Resume Wizard.wiz</Template>
  <TotalTime>0</TotalTime>
  <Pages>5</Pages>
  <Words>1409</Words>
  <Characters>8033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Microsoft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David Samore</dc:creator>
  <cp:lastModifiedBy>Microsoft Office User</cp:lastModifiedBy>
  <cp:revision>2</cp:revision>
  <cp:lastPrinted>2018-02-11T22:17:00Z</cp:lastPrinted>
  <dcterms:created xsi:type="dcterms:W3CDTF">2019-09-05T08:49:00Z</dcterms:created>
  <dcterms:modified xsi:type="dcterms:W3CDTF">2019-09-05T08:49:00Z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